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06" w:rsidRPr="00163306" w:rsidRDefault="00163306" w:rsidP="00163306">
      <w:pPr>
        <w:widowControl/>
        <w:snapToGrid w:val="0"/>
        <w:spacing w:line="480" w:lineRule="auto"/>
        <w:jc w:val="center"/>
        <w:rPr>
          <w:rFonts w:ascii="仿宋" w:eastAsia="仿宋" w:hAnsi="仿宋" w:cs="Arial"/>
          <w:b/>
          <w:kern w:val="0"/>
          <w:sz w:val="28"/>
          <w:szCs w:val="28"/>
        </w:rPr>
      </w:pPr>
      <w:r>
        <w:rPr>
          <w:rFonts w:ascii="仿宋" w:eastAsia="仿宋" w:hAnsi="仿宋" w:cs="Arial" w:hint="eastAsia"/>
          <w:b/>
          <w:kern w:val="0"/>
          <w:sz w:val="28"/>
          <w:szCs w:val="28"/>
        </w:rPr>
        <w:t>上海戏剧学院</w:t>
      </w:r>
      <w:r w:rsidRPr="00163306">
        <w:rPr>
          <w:rFonts w:ascii="仿宋" w:eastAsia="仿宋" w:hAnsi="仿宋" w:cs="Arial" w:hint="eastAsia"/>
          <w:b/>
          <w:kern w:val="0"/>
          <w:sz w:val="28"/>
          <w:szCs w:val="28"/>
        </w:rPr>
        <w:t>演出团组因公出访申报流程步骤及表格下载</w:t>
      </w:r>
    </w:p>
    <w:p w:rsidR="00163306" w:rsidRPr="00163306" w:rsidRDefault="00163306" w:rsidP="00163306">
      <w:pPr>
        <w:widowControl/>
        <w:snapToGrid w:val="0"/>
        <w:spacing w:line="560" w:lineRule="exact"/>
        <w:ind w:left="420" w:hanging="420"/>
        <w:jc w:val="left"/>
        <w:rPr>
          <w:rFonts w:ascii="仿宋" w:eastAsia="仿宋" w:hAnsi="仿宋" w:cs="Arial"/>
          <w:b/>
          <w:kern w:val="0"/>
          <w:sz w:val="28"/>
          <w:szCs w:val="28"/>
        </w:rPr>
      </w:pPr>
      <w:r w:rsidRPr="00163306">
        <w:rPr>
          <w:rFonts w:ascii="仿宋" w:eastAsia="仿宋" w:hAnsi="仿宋" w:cs="Arial" w:hint="eastAsia"/>
          <w:b/>
          <w:kern w:val="0"/>
          <w:sz w:val="28"/>
          <w:szCs w:val="28"/>
        </w:rPr>
        <w:t>说明：</w:t>
      </w:r>
    </w:p>
    <w:p w:rsidR="00163306" w:rsidRPr="00F96B2A" w:rsidRDefault="00163306" w:rsidP="00163306">
      <w:pPr>
        <w:pStyle w:val="a3"/>
        <w:widowControl/>
        <w:numPr>
          <w:ilvl w:val="0"/>
          <w:numId w:val="2"/>
        </w:numPr>
        <w:snapToGrid w:val="0"/>
        <w:spacing w:line="560" w:lineRule="exact"/>
        <w:ind w:firstLineChars="0"/>
        <w:jc w:val="left"/>
        <w:rPr>
          <w:rFonts w:ascii="仿宋" w:eastAsia="仿宋" w:hAnsi="仿宋" w:cs="Arial"/>
          <w:b/>
          <w:color w:val="0070C0"/>
          <w:kern w:val="0"/>
          <w:sz w:val="28"/>
          <w:szCs w:val="28"/>
        </w:rPr>
      </w:pPr>
      <w:r w:rsidRPr="00F96B2A">
        <w:rPr>
          <w:rFonts w:ascii="仿宋" w:eastAsia="仿宋" w:hAnsi="仿宋" w:cs="Arial" w:hint="eastAsia"/>
          <w:b/>
          <w:color w:val="0070C0"/>
          <w:kern w:val="0"/>
          <w:sz w:val="28"/>
          <w:szCs w:val="28"/>
        </w:rPr>
        <w:t>所有材料和表格，鼠标单击文件名即可直接下载</w:t>
      </w:r>
    </w:p>
    <w:p w:rsidR="00163306" w:rsidRDefault="00163306" w:rsidP="00163306">
      <w:pPr>
        <w:pStyle w:val="a3"/>
        <w:widowControl/>
        <w:numPr>
          <w:ilvl w:val="0"/>
          <w:numId w:val="2"/>
        </w:numPr>
        <w:snapToGrid w:val="0"/>
        <w:spacing w:line="560" w:lineRule="exact"/>
        <w:ind w:firstLineChars="0"/>
        <w:jc w:val="left"/>
        <w:rPr>
          <w:rFonts w:ascii="仿宋" w:eastAsia="仿宋" w:hAnsi="仿宋" w:cs="Arial"/>
          <w:kern w:val="0"/>
          <w:sz w:val="28"/>
          <w:szCs w:val="28"/>
        </w:rPr>
      </w:pPr>
      <w:r>
        <w:rPr>
          <w:rFonts w:ascii="仿宋" w:eastAsia="仿宋" w:hAnsi="仿宋" w:cs="Arial" w:hint="eastAsia"/>
          <w:kern w:val="0"/>
          <w:sz w:val="28"/>
          <w:szCs w:val="28"/>
        </w:rPr>
        <w:t>各演出团组需选定一名团组负责人负责出访团组申报工作，</w:t>
      </w:r>
      <w:r w:rsidRPr="003E0B3F">
        <w:rPr>
          <w:rFonts w:ascii="仿宋" w:eastAsia="仿宋" w:hAnsi="仿宋" w:cs="Arial" w:hint="eastAsia"/>
          <w:kern w:val="0"/>
          <w:sz w:val="28"/>
          <w:szCs w:val="28"/>
        </w:rPr>
        <w:t>各院系有外事秘书协助院系出访团组申报因公出访</w:t>
      </w:r>
    </w:p>
    <w:p w:rsidR="00163306" w:rsidRPr="00F96B2A" w:rsidRDefault="00163306" w:rsidP="00163306">
      <w:pPr>
        <w:pStyle w:val="a3"/>
        <w:numPr>
          <w:ilvl w:val="0"/>
          <w:numId w:val="2"/>
        </w:numPr>
        <w:ind w:firstLineChars="0"/>
        <w:rPr>
          <w:rFonts w:ascii="仿宋" w:eastAsia="仿宋" w:hAnsi="仿宋" w:cs="Arial"/>
          <w:b/>
          <w:color w:val="FF0000"/>
          <w:kern w:val="0"/>
          <w:sz w:val="28"/>
          <w:szCs w:val="28"/>
        </w:rPr>
      </w:pPr>
      <w:r w:rsidRPr="00F96B2A">
        <w:rPr>
          <w:rFonts w:ascii="仿宋" w:eastAsia="仿宋" w:hAnsi="仿宋" w:cs="Arial" w:hint="eastAsia"/>
          <w:b/>
          <w:color w:val="FF0000"/>
          <w:kern w:val="0"/>
          <w:sz w:val="28"/>
          <w:szCs w:val="28"/>
        </w:rPr>
        <w:t>材料不齐、时间不符合规定，国际交流中心不予以受理</w:t>
      </w:r>
    </w:p>
    <w:tbl>
      <w:tblPr>
        <w:tblStyle w:val="a4"/>
        <w:tblW w:w="0" w:type="auto"/>
        <w:tblLook w:val="04A0" w:firstRow="1" w:lastRow="0" w:firstColumn="1" w:lastColumn="0" w:noHBand="0" w:noVBand="1"/>
      </w:tblPr>
      <w:tblGrid>
        <w:gridCol w:w="1197"/>
        <w:gridCol w:w="2747"/>
        <w:gridCol w:w="2599"/>
        <w:gridCol w:w="947"/>
        <w:gridCol w:w="1032"/>
      </w:tblGrid>
      <w:tr w:rsidR="00163306" w:rsidRPr="00804E05" w:rsidTr="00163306">
        <w:trPr>
          <w:trHeight w:val="1087"/>
        </w:trPr>
        <w:tc>
          <w:tcPr>
            <w:tcW w:w="1197" w:type="dxa"/>
            <w:vAlign w:val="center"/>
            <w:hideMark/>
          </w:tcPr>
          <w:p w:rsidR="00163306" w:rsidRPr="00804E05" w:rsidRDefault="00163306" w:rsidP="00A858D1">
            <w:pPr>
              <w:jc w:val="center"/>
            </w:pPr>
            <w:r w:rsidRPr="00804E05">
              <w:rPr>
                <w:rFonts w:hint="eastAsia"/>
              </w:rPr>
              <w:t>步骤</w:t>
            </w:r>
          </w:p>
        </w:tc>
        <w:tc>
          <w:tcPr>
            <w:tcW w:w="2747" w:type="dxa"/>
            <w:vAlign w:val="center"/>
            <w:hideMark/>
          </w:tcPr>
          <w:p w:rsidR="00163306" w:rsidRDefault="00163306" w:rsidP="00A858D1">
            <w:pPr>
              <w:jc w:val="center"/>
            </w:pPr>
            <w:r w:rsidRPr="00804E05">
              <w:rPr>
                <w:rFonts w:hint="eastAsia"/>
              </w:rPr>
              <w:t>递交材料</w:t>
            </w:r>
          </w:p>
          <w:p w:rsidR="00163306" w:rsidRPr="00804E05" w:rsidRDefault="00163306" w:rsidP="00A858D1">
            <w:pPr>
              <w:jc w:val="center"/>
            </w:pPr>
            <w:r w:rsidRPr="00804E05">
              <w:rPr>
                <w:rFonts w:hint="eastAsia"/>
              </w:rPr>
              <w:t>（鼠标单击材料，可直接下载）</w:t>
            </w:r>
          </w:p>
        </w:tc>
        <w:tc>
          <w:tcPr>
            <w:tcW w:w="2599" w:type="dxa"/>
            <w:vAlign w:val="center"/>
            <w:hideMark/>
          </w:tcPr>
          <w:p w:rsidR="00163306" w:rsidRPr="00804E05" w:rsidRDefault="00163306" w:rsidP="00A858D1">
            <w:pPr>
              <w:jc w:val="center"/>
            </w:pPr>
            <w:r w:rsidRPr="00804E05">
              <w:rPr>
                <w:rFonts w:hint="eastAsia"/>
              </w:rPr>
              <w:t>要求和说明</w:t>
            </w:r>
          </w:p>
        </w:tc>
        <w:tc>
          <w:tcPr>
            <w:tcW w:w="947" w:type="dxa"/>
            <w:vAlign w:val="center"/>
            <w:hideMark/>
          </w:tcPr>
          <w:p w:rsidR="00163306" w:rsidRPr="00804E05" w:rsidRDefault="00163306" w:rsidP="00A858D1">
            <w:pPr>
              <w:jc w:val="center"/>
            </w:pPr>
            <w:r w:rsidRPr="00804E05">
              <w:rPr>
                <w:rFonts w:hint="eastAsia"/>
              </w:rPr>
              <w:t>填写模板</w:t>
            </w:r>
          </w:p>
        </w:tc>
        <w:tc>
          <w:tcPr>
            <w:tcW w:w="1032" w:type="dxa"/>
            <w:vAlign w:val="center"/>
            <w:hideMark/>
          </w:tcPr>
          <w:p w:rsidR="00163306" w:rsidRPr="00804E05" w:rsidRDefault="00163306" w:rsidP="00A858D1">
            <w:pPr>
              <w:jc w:val="center"/>
            </w:pPr>
            <w:r w:rsidRPr="00804E05">
              <w:rPr>
                <w:rFonts w:hint="eastAsia"/>
              </w:rPr>
              <w:t>耗时</w:t>
            </w:r>
          </w:p>
        </w:tc>
      </w:tr>
      <w:tr w:rsidR="00163306" w:rsidRPr="00804E05" w:rsidTr="00163306">
        <w:trPr>
          <w:trHeight w:val="720"/>
        </w:trPr>
        <w:tc>
          <w:tcPr>
            <w:tcW w:w="1197" w:type="dxa"/>
            <w:vMerge w:val="restart"/>
            <w:vAlign w:val="center"/>
            <w:hideMark/>
          </w:tcPr>
          <w:p w:rsidR="00163306" w:rsidRPr="00804E05" w:rsidRDefault="00163306" w:rsidP="00A858D1">
            <w:pPr>
              <w:jc w:val="left"/>
              <w:rPr>
                <w:sz w:val="18"/>
                <w:szCs w:val="18"/>
              </w:rPr>
            </w:pPr>
            <w:r w:rsidRPr="00804E05">
              <w:rPr>
                <w:rFonts w:hint="eastAsia"/>
                <w:sz w:val="18"/>
                <w:szCs w:val="18"/>
              </w:rPr>
              <w:t>第一步</w:t>
            </w:r>
            <w:r w:rsidRPr="00804E05">
              <w:rPr>
                <w:rFonts w:hint="eastAsia"/>
                <w:sz w:val="18"/>
                <w:szCs w:val="18"/>
              </w:rPr>
              <w:t>:</w:t>
            </w:r>
            <w:r w:rsidRPr="00804E05">
              <w:rPr>
                <w:rFonts w:hint="eastAsia"/>
                <w:sz w:val="18"/>
                <w:szCs w:val="18"/>
              </w:rPr>
              <w:t>校内申请，</w:t>
            </w:r>
            <w:r w:rsidRPr="00804E05">
              <w:rPr>
                <w:rFonts w:hint="eastAsia"/>
                <w:sz w:val="18"/>
                <w:szCs w:val="18"/>
              </w:rPr>
              <w:t>OA</w:t>
            </w:r>
            <w:r>
              <w:rPr>
                <w:rFonts w:hint="eastAsia"/>
                <w:sz w:val="18"/>
                <w:szCs w:val="18"/>
              </w:rPr>
              <w:t>行行政发文</w:t>
            </w:r>
            <w:r w:rsidRPr="00804E05">
              <w:rPr>
                <w:rFonts w:hint="eastAsia"/>
                <w:sz w:val="18"/>
                <w:szCs w:val="18"/>
              </w:rPr>
              <w:t>，并以附件形式提交材料</w:t>
            </w:r>
            <w:proofErr w:type="gramStart"/>
            <w:r w:rsidRPr="00804E05">
              <w:rPr>
                <w:rFonts w:hint="eastAsia"/>
                <w:sz w:val="18"/>
                <w:szCs w:val="18"/>
              </w:rPr>
              <w:t>一至材料</w:t>
            </w:r>
            <w:proofErr w:type="gramEnd"/>
            <w:r w:rsidRPr="00804E05">
              <w:rPr>
                <w:rFonts w:hint="eastAsia"/>
                <w:sz w:val="18"/>
                <w:szCs w:val="18"/>
              </w:rPr>
              <w:t>六</w:t>
            </w:r>
            <w:r>
              <w:rPr>
                <w:rFonts w:hint="eastAsia"/>
                <w:sz w:val="18"/>
                <w:szCs w:val="18"/>
              </w:rPr>
              <w:t>，同时将材料七粘贴在【</w:t>
            </w:r>
            <w:r>
              <w:rPr>
                <w:rFonts w:hint="eastAsia"/>
                <w:sz w:val="18"/>
                <w:szCs w:val="18"/>
              </w:rPr>
              <w:t>OA-</w:t>
            </w:r>
            <w:r>
              <w:rPr>
                <w:rFonts w:hint="eastAsia"/>
                <w:sz w:val="18"/>
                <w:szCs w:val="18"/>
              </w:rPr>
              <w:t>办公处理</w:t>
            </w:r>
            <w:r>
              <w:rPr>
                <w:rFonts w:hint="eastAsia"/>
                <w:sz w:val="18"/>
                <w:szCs w:val="18"/>
              </w:rPr>
              <w:t>-</w:t>
            </w:r>
            <w:r>
              <w:rPr>
                <w:rFonts w:hint="eastAsia"/>
                <w:sz w:val="18"/>
                <w:szCs w:val="18"/>
              </w:rPr>
              <w:t>发文</w:t>
            </w:r>
            <w:r>
              <w:rPr>
                <w:rFonts w:hint="eastAsia"/>
                <w:sz w:val="18"/>
                <w:szCs w:val="18"/>
              </w:rPr>
              <w:t>-</w:t>
            </w:r>
            <w:r>
              <w:rPr>
                <w:rFonts w:hint="eastAsia"/>
                <w:sz w:val="18"/>
                <w:szCs w:val="18"/>
              </w:rPr>
              <w:t>发文拟稿</w:t>
            </w:r>
            <w:r>
              <w:rPr>
                <w:rFonts w:hint="eastAsia"/>
                <w:sz w:val="18"/>
                <w:szCs w:val="18"/>
              </w:rPr>
              <w:t>-</w:t>
            </w:r>
            <w:r>
              <w:rPr>
                <w:rFonts w:hint="eastAsia"/>
                <w:sz w:val="18"/>
                <w:szCs w:val="18"/>
              </w:rPr>
              <w:t>行政发文</w:t>
            </w:r>
            <w:r>
              <w:rPr>
                <w:rFonts w:hint="eastAsia"/>
                <w:sz w:val="18"/>
                <w:szCs w:val="18"/>
              </w:rPr>
              <w:t>-</w:t>
            </w:r>
            <w:r>
              <w:rPr>
                <w:rFonts w:hint="eastAsia"/>
                <w:sz w:val="18"/>
                <w:szCs w:val="18"/>
              </w:rPr>
              <w:t>撰写文件】中</w:t>
            </w:r>
          </w:p>
        </w:tc>
        <w:tc>
          <w:tcPr>
            <w:tcW w:w="2747" w:type="dxa"/>
            <w:vAlign w:val="center"/>
            <w:hideMark/>
          </w:tcPr>
          <w:p w:rsidR="00163306" w:rsidRPr="00BD3E88" w:rsidRDefault="00163306" w:rsidP="00A858D1">
            <w:pPr>
              <w:jc w:val="left"/>
              <w:rPr>
                <w:sz w:val="18"/>
                <w:szCs w:val="18"/>
              </w:rPr>
            </w:pPr>
            <w:r w:rsidRPr="00BD3E88">
              <w:rPr>
                <w:rFonts w:hint="eastAsia"/>
                <w:sz w:val="18"/>
                <w:szCs w:val="18"/>
              </w:rPr>
              <w:t>材料一：邀请函（外文及中文翻译件）</w:t>
            </w:r>
          </w:p>
        </w:tc>
        <w:tc>
          <w:tcPr>
            <w:tcW w:w="2599" w:type="dxa"/>
            <w:vAlign w:val="center"/>
            <w:hideMark/>
          </w:tcPr>
          <w:p w:rsidR="00163306" w:rsidRPr="00804E05" w:rsidRDefault="00163306" w:rsidP="00A858D1">
            <w:pPr>
              <w:jc w:val="left"/>
              <w:rPr>
                <w:sz w:val="18"/>
                <w:szCs w:val="18"/>
              </w:rPr>
            </w:pPr>
            <w:r w:rsidRPr="00804E05">
              <w:rPr>
                <w:rFonts w:hint="eastAsia"/>
                <w:sz w:val="18"/>
                <w:szCs w:val="18"/>
              </w:rPr>
              <w:t>内容和格式要求请事先咨询国际交流中心</w:t>
            </w:r>
          </w:p>
        </w:tc>
        <w:tc>
          <w:tcPr>
            <w:tcW w:w="947" w:type="dxa"/>
            <w:vMerge w:val="restart"/>
            <w:vAlign w:val="center"/>
            <w:hideMark/>
          </w:tcPr>
          <w:p w:rsidR="00163306" w:rsidRPr="003E0B3F" w:rsidRDefault="00D3764C" w:rsidP="00A858D1">
            <w:pPr>
              <w:jc w:val="center"/>
              <w:rPr>
                <w:b/>
                <w:color w:val="0070C0"/>
                <w:sz w:val="18"/>
                <w:szCs w:val="18"/>
                <w:u w:val="single"/>
              </w:rPr>
            </w:pPr>
            <w:hyperlink r:id="rId8" w:history="1">
              <w:r w:rsidR="00163306" w:rsidRPr="00586947">
                <w:rPr>
                  <w:rStyle w:val="a5"/>
                  <w:rFonts w:hint="eastAsia"/>
                  <w:b/>
                  <w:sz w:val="18"/>
                  <w:szCs w:val="18"/>
                </w:rPr>
                <w:t>演出团组行文方法和报上海市文广请示模板</w:t>
              </w:r>
            </w:hyperlink>
          </w:p>
        </w:tc>
        <w:tc>
          <w:tcPr>
            <w:tcW w:w="1032" w:type="dxa"/>
            <w:vMerge w:val="restart"/>
            <w:vAlign w:val="center"/>
            <w:hideMark/>
          </w:tcPr>
          <w:p w:rsidR="00163306" w:rsidRPr="00804E05" w:rsidRDefault="00163306" w:rsidP="00A858D1">
            <w:pPr>
              <w:jc w:val="center"/>
              <w:rPr>
                <w:sz w:val="18"/>
                <w:szCs w:val="18"/>
              </w:rPr>
            </w:pPr>
          </w:p>
        </w:tc>
      </w:tr>
      <w:tr w:rsidR="00163306" w:rsidRPr="00804E05" w:rsidTr="00163306">
        <w:trPr>
          <w:trHeight w:val="480"/>
        </w:trPr>
        <w:tc>
          <w:tcPr>
            <w:tcW w:w="1197" w:type="dxa"/>
            <w:vMerge/>
            <w:vAlign w:val="center"/>
            <w:hideMark/>
          </w:tcPr>
          <w:p w:rsidR="00163306" w:rsidRPr="00804E05" w:rsidRDefault="00163306" w:rsidP="00A858D1">
            <w:pPr>
              <w:jc w:val="left"/>
              <w:rPr>
                <w:sz w:val="18"/>
                <w:szCs w:val="18"/>
              </w:rPr>
            </w:pPr>
          </w:p>
        </w:tc>
        <w:tc>
          <w:tcPr>
            <w:tcW w:w="2747" w:type="dxa"/>
            <w:vAlign w:val="center"/>
            <w:hideMark/>
          </w:tcPr>
          <w:p w:rsidR="00163306" w:rsidRPr="0033618F" w:rsidRDefault="00D3764C" w:rsidP="00A858D1">
            <w:pPr>
              <w:jc w:val="left"/>
              <w:rPr>
                <w:b/>
                <w:color w:val="0070C0"/>
                <w:sz w:val="18"/>
                <w:szCs w:val="18"/>
                <w:u w:val="single"/>
              </w:rPr>
            </w:pPr>
            <w:hyperlink r:id="rId9" w:history="1">
              <w:r w:rsidR="00163306" w:rsidRPr="00586947">
                <w:rPr>
                  <w:rStyle w:val="a5"/>
                  <w:rFonts w:hint="eastAsia"/>
                  <w:b/>
                  <w:sz w:val="18"/>
                  <w:szCs w:val="18"/>
                </w:rPr>
                <w:t>材料二：人员名单</w:t>
              </w:r>
            </w:hyperlink>
          </w:p>
        </w:tc>
        <w:tc>
          <w:tcPr>
            <w:tcW w:w="2599" w:type="dxa"/>
            <w:vAlign w:val="center"/>
            <w:hideMark/>
          </w:tcPr>
          <w:p w:rsidR="00163306" w:rsidRPr="00804E05" w:rsidRDefault="00163306" w:rsidP="00A858D1">
            <w:pPr>
              <w:jc w:val="center"/>
              <w:rPr>
                <w:sz w:val="18"/>
                <w:szCs w:val="18"/>
              </w:rPr>
            </w:pPr>
          </w:p>
        </w:tc>
        <w:tc>
          <w:tcPr>
            <w:tcW w:w="947" w:type="dxa"/>
            <w:vMerge/>
            <w:vAlign w:val="center"/>
            <w:hideMark/>
          </w:tcPr>
          <w:p w:rsidR="00163306" w:rsidRPr="00804E05" w:rsidRDefault="00163306" w:rsidP="00A858D1">
            <w:pPr>
              <w:jc w:val="center"/>
              <w:rPr>
                <w:sz w:val="18"/>
                <w:szCs w:val="18"/>
              </w:rPr>
            </w:pPr>
          </w:p>
        </w:tc>
        <w:tc>
          <w:tcPr>
            <w:tcW w:w="1032" w:type="dxa"/>
            <w:vMerge/>
            <w:vAlign w:val="center"/>
            <w:hideMark/>
          </w:tcPr>
          <w:p w:rsidR="00163306" w:rsidRPr="00804E05" w:rsidRDefault="00163306" w:rsidP="00A858D1">
            <w:pPr>
              <w:jc w:val="center"/>
              <w:rPr>
                <w:sz w:val="18"/>
                <w:szCs w:val="18"/>
              </w:rPr>
            </w:pPr>
          </w:p>
        </w:tc>
      </w:tr>
      <w:tr w:rsidR="00163306" w:rsidRPr="00804E05" w:rsidTr="00163306">
        <w:trPr>
          <w:trHeight w:val="705"/>
        </w:trPr>
        <w:tc>
          <w:tcPr>
            <w:tcW w:w="1197" w:type="dxa"/>
            <w:vMerge/>
            <w:vAlign w:val="center"/>
            <w:hideMark/>
          </w:tcPr>
          <w:p w:rsidR="00163306" w:rsidRPr="00804E05" w:rsidRDefault="00163306" w:rsidP="00A858D1">
            <w:pPr>
              <w:jc w:val="left"/>
              <w:rPr>
                <w:sz w:val="18"/>
                <w:szCs w:val="18"/>
              </w:rPr>
            </w:pPr>
          </w:p>
        </w:tc>
        <w:tc>
          <w:tcPr>
            <w:tcW w:w="2747" w:type="dxa"/>
            <w:vAlign w:val="center"/>
            <w:hideMark/>
          </w:tcPr>
          <w:p w:rsidR="00163306" w:rsidRPr="0033618F" w:rsidRDefault="00D3764C" w:rsidP="00A858D1">
            <w:pPr>
              <w:jc w:val="left"/>
              <w:rPr>
                <w:b/>
                <w:color w:val="0070C0"/>
                <w:sz w:val="18"/>
                <w:szCs w:val="18"/>
                <w:u w:val="single"/>
              </w:rPr>
            </w:pPr>
            <w:r>
              <w:fldChar w:fldCharType="begin"/>
            </w:r>
            <w:r w:rsidR="00936F99">
              <w:instrText>HYPERLINK "http://image.sta.edu.cn/gjjlzx2015/yct-03.xls"</w:instrText>
            </w:r>
            <w:r>
              <w:fldChar w:fldCharType="separate"/>
            </w:r>
            <w:r w:rsidR="00163306" w:rsidRPr="00586947">
              <w:rPr>
                <w:rStyle w:val="a5"/>
                <w:rFonts w:hint="eastAsia"/>
                <w:b/>
                <w:sz w:val="18"/>
                <w:szCs w:val="18"/>
              </w:rPr>
              <w:t>材料三：预算表</w:t>
            </w:r>
            <w:r>
              <w:rPr>
                <w:rStyle w:val="a5"/>
                <w:b/>
                <w:sz w:val="18"/>
                <w:szCs w:val="18"/>
              </w:rPr>
              <w:fldChar w:fldCharType="end"/>
            </w:r>
            <w:bookmarkStart w:id="0" w:name="_GoBack"/>
            <w:bookmarkEnd w:id="0"/>
          </w:p>
        </w:tc>
        <w:tc>
          <w:tcPr>
            <w:tcW w:w="2599" w:type="dxa"/>
            <w:vAlign w:val="center"/>
            <w:hideMark/>
          </w:tcPr>
          <w:p w:rsidR="00163306" w:rsidRPr="00804E05" w:rsidRDefault="00163306" w:rsidP="00A858D1">
            <w:pPr>
              <w:rPr>
                <w:sz w:val="18"/>
                <w:szCs w:val="18"/>
              </w:rPr>
            </w:pPr>
            <w:r w:rsidRPr="00804E05">
              <w:rPr>
                <w:rFonts w:hint="eastAsia"/>
                <w:sz w:val="18"/>
                <w:szCs w:val="18"/>
              </w:rPr>
              <w:t>请根据“</w:t>
            </w:r>
            <w:hyperlink r:id="rId10" w:history="1">
              <w:r w:rsidRPr="00586947">
                <w:rPr>
                  <w:rStyle w:val="a5"/>
                  <w:rFonts w:hint="eastAsia"/>
                  <w:b/>
                  <w:sz w:val="18"/>
                  <w:szCs w:val="18"/>
                </w:rPr>
                <w:t>因公出访开支标准</w:t>
              </w:r>
            </w:hyperlink>
            <w:r w:rsidRPr="00804E05">
              <w:rPr>
                <w:rFonts w:hint="eastAsia"/>
                <w:sz w:val="18"/>
                <w:szCs w:val="18"/>
              </w:rPr>
              <w:t>”</w:t>
            </w:r>
            <w:r>
              <w:rPr>
                <w:rFonts w:hint="eastAsia"/>
                <w:sz w:val="18"/>
                <w:szCs w:val="18"/>
              </w:rPr>
              <w:t>和“上海戏剧学院发放公杂费标准”</w:t>
            </w:r>
            <w:r w:rsidRPr="00804E05">
              <w:rPr>
                <w:rFonts w:hint="eastAsia"/>
                <w:sz w:val="18"/>
                <w:szCs w:val="18"/>
              </w:rPr>
              <w:t>填写</w:t>
            </w:r>
          </w:p>
        </w:tc>
        <w:tc>
          <w:tcPr>
            <w:tcW w:w="947" w:type="dxa"/>
            <w:vMerge/>
            <w:vAlign w:val="center"/>
            <w:hideMark/>
          </w:tcPr>
          <w:p w:rsidR="00163306" w:rsidRPr="00804E05" w:rsidRDefault="00163306" w:rsidP="00A858D1">
            <w:pPr>
              <w:jc w:val="center"/>
              <w:rPr>
                <w:sz w:val="18"/>
                <w:szCs w:val="18"/>
              </w:rPr>
            </w:pPr>
          </w:p>
        </w:tc>
        <w:tc>
          <w:tcPr>
            <w:tcW w:w="1032" w:type="dxa"/>
            <w:vMerge/>
            <w:vAlign w:val="center"/>
            <w:hideMark/>
          </w:tcPr>
          <w:p w:rsidR="00163306" w:rsidRPr="00804E05" w:rsidRDefault="00163306" w:rsidP="00A858D1">
            <w:pPr>
              <w:jc w:val="center"/>
              <w:rPr>
                <w:sz w:val="18"/>
                <w:szCs w:val="18"/>
              </w:rPr>
            </w:pPr>
          </w:p>
        </w:tc>
      </w:tr>
      <w:tr w:rsidR="00163306" w:rsidRPr="00804E05" w:rsidTr="00163306">
        <w:trPr>
          <w:trHeight w:val="1124"/>
        </w:trPr>
        <w:tc>
          <w:tcPr>
            <w:tcW w:w="1197" w:type="dxa"/>
            <w:vMerge/>
            <w:vAlign w:val="center"/>
            <w:hideMark/>
          </w:tcPr>
          <w:p w:rsidR="00163306" w:rsidRPr="00804E05" w:rsidRDefault="00163306" w:rsidP="00A858D1">
            <w:pPr>
              <w:jc w:val="left"/>
              <w:rPr>
                <w:sz w:val="18"/>
                <w:szCs w:val="18"/>
              </w:rPr>
            </w:pPr>
          </w:p>
        </w:tc>
        <w:tc>
          <w:tcPr>
            <w:tcW w:w="2747" w:type="dxa"/>
            <w:vAlign w:val="center"/>
            <w:hideMark/>
          </w:tcPr>
          <w:p w:rsidR="00163306" w:rsidRPr="0033618F" w:rsidRDefault="00163306" w:rsidP="00A858D1">
            <w:pPr>
              <w:jc w:val="left"/>
              <w:rPr>
                <w:sz w:val="18"/>
                <w:szCs w:val="18"/>
              </w:rPr>
            </w:pPr>
            <w:r w:rsidRPr="0033618F">
              <w:rPr>
                <w:rFonts w:hint="eastAsia"/>
                <w:sz w:val="18"/>
                <w:szCs w:val="18"/>
              </w:rPr>
              <w:t>材料四：校内政审备案表支部书记签字扫描件</w:t>
            </w:r>
          </w:p>
        </w:tc>
        <w:tc>
          <w:tcPr>
            <w:tcW w:w="2599" w:type="dxa"/>
            <w:vAlign w:val="center"/>
            <w:hideMark/>
          </w:tcPr>
          <w:p w:rsidR="00163306" w:rsidRPr="00804E05" w:rsidRDefault="00163306" w:rsidP="00A858D1">
            <w:pPr>
              <w:jc w:val="left"/>
              <w:rPr>
                <w:sz w:val="18"/>
                <w:szCs w:val="18"/>
              </w:rPr>
            </w:pPr>
            <w:r w:rsidRPr="00804E05">
              <w:rPr>
                <w:rFonts w:hint="eastAsia"/>
                <w:sz w:val="18"/>
                <w:szCs w:val="18"/>
              </w:rPr>
              <w:t>以支部为单位为填写，打印出来请</w:t>
            </w:r>
            <w:proofErr w:type="gramStart"/>
            <w:r w:rsidRPr="00804E05">
              <w:rPr>
                <w:rFonts w:hint="eastAsia"/>
                <w:sz w:val="18"/>
                <w:szCs w:val="18"/>
              </w:rPr>
              <w:t>各书记</w:t>
            </w:r>
            <w:proofErr w:type="gramEnd"/>
            <w:r w:rsidRPr="00804E05">
              <w:rPr>
                <w:rFonts w:hint="eastAsia"/>
                <w:sz w:val="18"/>
                <w:szCs w:val="18"/>
              </w:rPr>
              <w:t>签字盖章，并将纸质版扫描到电脑里，以附件形式上传</w:t>
            </w:r>
          </w:p>
        </w:tc>
        <w:tc>
          <w:tcPr>
            <w:tcW w:w="947" w:type="dxa"/>
            <w:vMerge/>
            <w:vAlign w:val="center"/>
            <w:hideMark/>
          </w:tcPr>
          <w:p w:rsidR="00163306" w:rsidRPr="00804E05" w:rsidRDefault="00163306" w:rsidP="00A858D1">
            <w:pPr>
              <w:jc w:val="center"/>
              <w:rPr>
                <w:sz w:val="18"/>
                <w:szCs w:val="18"/>
              </w:rPr>
            </w:pPr>
          </w:p>
        </w:tc>
        <w:tc>
          <w:tcPr>
            <w:tcW w:w="1032" w:type="dxa"/>
            <w:vMerge/>
            <w:vAlign w:val="center"/>
            <w:hideMark/>
          </w:tcPr>
          <w:p w:rsidR="00163306" w:rsidRPr="00804E05" w:rsidRDefault="00163306" w:rsidP="00A858D1">
            <w:pPr>
              <w:jc w:val="center"/>
              <w:rPr>
                <w:sz w:val="18"/>
                <w:szCs w:val="18"/>
              </w:rPr>
            </w:pPr>
          </w:p>
        </w:tc>
      </w:tr>
      <w:tr w:rsidR="00163306" w:rsidRPr="00804E05" w:rsidTr="00163306">
        <w:trPr>
          <w:trHeight w:val="842"/>
        </w:trPr>
        <w:tc>
          <w:tcPr>
            <w:tcW w:w="1197" w:type="dxa"/>
            <w:vMerge/>
            <w:vAlign w:val="center"/>
            <w:hideMark/>
          </w:tcPr>
          <w:p w:rsidR="00163306" w:rsidRPr="00804E05" w:rsidRDefault="00163306" w:rsidP="00A858D1">
            <w:pPr>
              <w:jc w:val="left"/>
              <w:rPr>
                <w:sz w:val="18"/>
                <w:szCs w:val="18"/>
              </w:rPr>
            </w:pPr>
          </w:p>
        </w:tc>
        <w:tc>
          <w:tcPr>
            <w:tcW w:w="2747" w:type="dxa"/>
            <w:vAlign w:val="center"/>
            <w:hideMark/>
          </w:tcPr>
          <w:p w:rsidR="00163306" w:rsidRPr="0033618F" w:rsidRDefault="00D3764C" w:rsidP="00A858D1">
            <w:pPr>
              <w:jc w:val="left"/>
              <w:rPr>
                <w:b/>
                <w:color w:val="0070C0"/>
                <w:sz w:val="18"/>
                <w:szCs w:val="18"/>
                <w:u w:val="single"/>
              </w:rPr>
            </w:pPr>
            <w:hyperlink r:id="rId11" w:history="1">
              <w:r w:rsidR="00163306" w:rsidRPr="00586947">
                <w:rPr>
                  <w:rStyle w:val="a5"/>
                  <w:rFonts w:hint="eastAsia"/>
                  <w:b/>
                  <w:sz w:val="18"/>
                  <w:szCs w:val="18"/>
                </w:rPr>
                <w:t>材料五：校内政审备案表电子版</w:t>
              </w:r>
            </w:hyperlink>
          </w:p>
        </w:tc>
        <w:tc>
          <w:tcPr>
            <w:tcW w:w="2599" w:type="dxa"/>
            <w:vAlign w:val="center"/>
            <w:hideMark/>
          </w:tcPr>
          <w:p w:rsidR="00163306" w:rsidRPr="00804E05" w:rsidRDefault="00163306" w:rsidP="00A858D1">
            <w:pPr>
              <w:jc w:val="left"/>
              <w:rPr>
                <w:sz w:val="18"/>
                <w:szCs w:val="18"/>
              </w:rPr>
            </w:pPr>
            <w:r w:rsidRPr="00804E05">
              <w:rPr>
                <w:rFonts w:hint="eastAsia"/>
                <w:sz w:val="18"/>
                <w:szCs w:val="18"/>
              </w:rPr>
              <w:t>所有出访人员填写在一张政审备案表上，将</w:t>
            </w:r>
            <w:r w:rsidRPr="00804E05">
              <w:rPr>
                <w:rFonts w:hint="eastAsia"/>
                <w:sz w:val="18"/>
                <w:szCs w:val="18"/>
              </w:rPr>
              <w:t>word</w:t>
            </w:r>
            <w:r w:rsidRPr="00804E05">
              <w:rPr>
                <w:rFonts w:hint="eastAsia"/>
                <w:sz w:val="18"/>
                <w:szCs w:val="18"/>
              </w:rPr>
              <w:t>件以附件形式上传</w:t>
            </w:r>
          </w:p>
        </w:tc>
        <w:tc>
          <w:tcPr>
            <w:tcW w:w="947" w:type="dxa"/>
            <w:vMerge/>
            <w:vAlign w:val="center"/>
            <w:hideMark/>
          </w:tcPr>
          <w:p w:rsidR="00163306" w:rsidRPr="00804E05" w:rsidRDefault="00163306" w:rsidP="00A858D1">
            <w:pPr>
              <w:jc w:val="center"/>
              <w:rPr>
                <w:sz w:val="18"/>
                <w:szCs w:val="18"/>
              </w:rPr>
            </w:pPr>
          </w:p>
        </w:tc>
        <w:tc>
          <w:tcPr>
            <w:tcW w:w="1032" w:type="dxa"/>
            <w:vMerge/>
            <w:vAlign w:val="center"/>
            <w:hideMark/>
          </w:tcPr>
          <w:p w:rsidR="00163306" w:rsidRPr="00804E05" w:rsidRDefault="00163306" w:rsidP="00A858D1">
            <w:pPr>
              <w:jc w:val="center"/>
              <w:rPr>
                <w:sz w:val="18"/>
                <w:szCs w:val="18"/>
              </w:rPr>
            </w:pPr>
          </w:p>
        </w:tc>
      </w:tr>
      <w:tr w:rsidR="00163306" w:rsidRPr="00804E05" w:rsidTr="00163306">
        <w:trPr>
          <w:trHeight w:val="1277"/>
        </w:trPr>
        <w:tc>
          <w:tcPr>
            <w:tcW w:w="1197" w:type="dxa"/>
            <w:vMerge/>
            <w:vAlign w:val="center"/>
            <w:hideMark/>
          </w:tcPr>
          <w:p w:rsidR="00163306" w:rsidRPr="00804E05" w:rsidRDefault="00163306" w:rsidP="00A858D1">
            <w:pPr>
              <w:jc w:val="left"/>
              <w:rPr>
                <w:sz w:val="18"/>
                <w:szCs w:val="18"/>
              </w:rPr>
            </w:pPr>
          </w:p>
        </w:tc>
        <w:tc>
          <w:tcPr>
            <w:tcW w:w="2747" w:type="dxa"/>
            <w:vAlign w:val="center"/>
            <w:hideMark/>
          </w:tcPr>
          <w:p w:rsidR="00163306" w:rsidRPr="0033618F" w:rsidRDefault="00D3764C" w:rsidP="00A858D1">
            <w:pPr>
              <w:jc w:val="left"/>
              <w:rPr>
                <w:b/>
                <w:color w:val="0070C0"/>
                <w:sz w:val="18"/>
                <w:szCs w:val="18"/>
                <w:u w:val="single"/>
              </w:rPr>
            </w:pPr>
            <w:hyperlink r:id="rId12" w:history="1">
              <w:r w:rsidR="00163306" w:rsidRPr="00586947">
                <w:rPr>
                  <w:rStyle w:val="a5"/>
                  <w:rFonts w:hint="eastAsia"/>
                  <w:b/>
                  <w:sz w:val="18"/>
                  <w:szCs w:val="18"/>
                </w:rPr>
                <w:t>材料六：联系过程说明</w:t>
              </w:r>
            </w:hyperlink>
          </w:p>
        </w:tc>
        <w:tc>
          <w:tcPr>
            <w:tcW w:w="2599" w:type="dxa"/>
            <w:vAlign w:val="center"/>
            <w:hideMark/>
          </w:tcPr>
          <w:p w:rsidR="00163306" w:rsidRDefault="00163306" w:rsidP="00163306">
            <w:pPr>
              <w:pStyle w:val="a3"/>
              <w:numPr>
                <w:ilvl w:val="0"/>
                <w:numId w:val="3"/>
              </w:numPr>
              <w:ind w:firstLineChars="0"/>
              <w:jc w:val="left"/>
              <w:rPr>
                <w:sz w:val="18"/>
                <w:szCs w:val="18"/>
              </w:rPr>
            </w:pPr>
            <w:r w:rsidRPr="0018044F">
              <w:rPr>
                <w:rFonts w:hint="eastAsia"/>
                <w:sz w:val="18"/>
                <w:szCs w:val="18"/>
              </w:rPr>
              <w:t>联系方式如为邮件，需将邮件截图或邮件内容复制粘贴到表格中；如</w:t>
            </w:r>
            <w:proofErr w:type="gramStart"/>
            <w:r w:rsidRPr="0018044F">
              <w:rPr>
                <w:rFonts w:hint="eastAsia"/>
                <w:sz w:val="18"/>
                <w:szCs w:val="18"/>
              </w:rPr>
              <w:t>为微信联系</w:t>
            </w:r>
            <w:proofErr w:type="gramEnd"/>
            <w:r w:rsidRPr="0018044F">
              <w:rPr>
                <w:rFonts w:hint="eastAsia"/>
                <w:sz w:val="18"/>
                <w:szCs w:val="18"/>
              </w:rPr>
              <w:t>，请截图；如口头联系，</w:t>
            </w:r>
            <w:proofErr w:type="gramStart"/>
            <w:r w:rsidRPr="0018044F">
              <w:rPr>
                <w:rFonts w:hint="eastAsia"/>
                <w:sz w:val="18"/>
                <w:szCs w:val="18"/>
              </w:rPr>
              <w:t>请文字</w:t>
            </w:r>
            <w:proofErr w:type="gramEnd"/>
            <w:r w:rsidRPr="0018044F">
              <w:rPr>
                <w:rFonts w:hint="eastAsia"/>
                <w:sz w:val="18"/>
                <w:szCs w:val="18"/>
              </w:rPr>
              <w:t>说明</w:t>
            </w:r>
            <w:r>
              <w:rPr>
                <w:rFonts w:hint="eastAsia"/>
                <w:sz w:val="18"/>
                <w:szCs w:val="18"/>
              </w:rPr>
              <w:t>；</w:t>
            </w:r>
          </w:p>
          <w:p w:rsidR="00163306" w:rsidRPr="0018044F" w:rsidRDefault="00163306" w:rsidP="00163306">
            <w:pPr>
              <w:pStyle w:val="a3"/>
              <w:numPr>
                <w:ilvl w:val="0"/>
                <w:numId w:val="3"/>
              </w:numPr>
              <w:ind w:firstLineChars="0"/>
              <w:jc w:val="left"/>
              <w:rPr>
                <w:sz w:val="18"/>
                <w:szCs w:val="18"/>
              </w:rPr>
            </w:pPr>
            <w:r>
              <w:rPr>
                <w:rFonts w:hint="eastAsia"/>
                <w:sz w:val="18"/>
                <w:szCs w:val="18"/>
              </w:rPr>
              <w:t>联系过程原文如为外文，需一并提交中文翻译件。</w:t>
            </w:r>
          </w:p>
        </w:tc>
        <w:tc>
          <w:tcPr>
            <w:tcW w:w="947" w:type="dxa"/>
            <w:vMerge/>
            <w:vAlign w:val="center"/>
            <w:hideMark/>
          </w:tcPr>
          <w:p w:rsidR="00163306" w:rsidRPr="00804E05" w:rsidRDefault="00163306" w:rsidP="00A858D1">
            <w:pPr>
              <w:jc w:val="center"/>
              <w:rPr>
                <w:sz w:val="18"/>
                <w:szCs w:val="18"/>
              </w:rPr>
            </w:pPr>
          </w:p>
        </w:tc>
        <w:tc>
          <w:tcPr>
            <w:tcW w:w="1032" w:type="dxa"/>
            <w:vMerge/>
            <w:vAlign w:val="center"/>
            <w:hideMark/>
          </w:tcPr>
          <w:p w:rsidR="00163306" w:rsidRPr="00804E05" w:rsidRDefault="00163306" w:rsidP="00A858D1">
            <w:pPr>
              <w:jc w:val="center"/>
              <w:rPr>
                <w:sz w:val="18"/>
                <w:szCs w:val="18"/>
              </w:rPr>
            </w:pPr>
          </w:p>
        </w:tc>
      </w:tr>
      <w:tr w:rsidR="00163306" w:rsidRPr="00804E05" w:rsidTr="00163306">
        <w:trPr>
          <w:trHeight w:val="1277"/>
        </w:trPr>
        <w:tc>
          <w:tcPr>
            <w:tcW w:w="1197" w:type="dxa"/>
            <w:vMerge/>
            <w:vAlign w:val="center"/>
            <w:hideMark/>
          </w:tcPr>
          <w:p w:rsidR="00163306" w:rsidRPr="00804E05" w:rsidRDefault="00163306" w:rsidP="00A858D1">
            <w:pPr>
              <w:jc w:val="left"/>
              <w:rPr>
                <w:sz w:val="18"/>
                <w:szCs w:val="18"/>
              </w:rPr>
            </w:pPr>
          </w:p>
        </w:tc>
        <w:tc>
          <w:tcPr>
            <w:tcW w:w="2747" w:type="dxa"/>
            <w:vAlign w:val="center"/>
            <w:hideMark/>
          </w:tcPr>
          <w:p w:rsidR="00163306" w:rsidRPr="0033618F" w:rsidRDefault="00D3764C" w:rsidP="00A858D1">
            <w:pPr>
              <w:jc w:val="left"/>
              <w:rPr>
                <w:b/>
                <w:color w:val="0070C0"/>
                <w:sz w:val="18"/>
                <w:szCs w:val="18"/>
                <w:u w:val="single"/>
              </w:rPr>
            </w:pPr>
            <w:hyperlink r:id="rId13" w:history="1">
              <w:r w:rsidR="00163306" w:rsidRPr="00586947">
                <w:rPr>
                  <w:rStyle w:val="a5"/>
                  <w:rFonts w:hint="eastAsia"/>
                  <w:b/>
                  <w:sz w:val="18"/>
                  <w:szCs w:val="18"/>
                </w:rPr>
                <w:t>材料七：报上海市文广请示</w:t>
              </w:r>
            </w:hyperlink>
          </w:p>
        </w:tc>
        <w:tc>
          <w:tcPr>
            <w:tcW w:w="2599" w:type="dxa"/>
            <w:vAlign w:val="center"/>
            <w:hideMark/>
          </w:tcPr>
          <w:p w:rsidR="00163306" w:rsidRPr="009B16DF" w:rsidRDefault="00163306" w:rsidP="00A858D1">
            <w:pPr>
              <w:jc w:val="left"/>
              <w:rPr>
                <w:sz w:val="18"/>
                <w:szCs w:val="18"/>
              </w:rPr>
            </w:pPr>
            <w:r>
              <w:rPr>
                <w:rFonts w:hint="eastAsia"/>
                <w:sz w:val="18"/>
                <w:szCs w:val="18"/>
              </w:rPr>
              <w:t>将“报上海市文广请示”粘贴在【</w:t>
            </w:r>
            <w:r>
              <w:rPr>
                <w:rFonts w:hint="eastAsia"/>
                <w:sz w:val="18"/>
                <w:szCs w:val="18"/>
              </w:rPr>
              <w:t>OA-</w:t>
            </w:r>
            <w:r>
              <w:rPr>
                <w:rFonts w:hint="eastAsia"/>
                <w:sz w:val="18"/>
                <w:szCs w:val="18"/>
              </w:rPr>
              <w:t>办公处理</w:t>
            </w:r>
            <w:r>
              <w:rPr>
                <w:rFonts w:hint="eastAsia"/>
                <w:sz w:val="18"/>
                <w:szCs w:val="18"/>
              </w:rPr>
              <w:t>-</w:t>
            </w:r>
            <w:r>
              <w:rPr>
                <w:rFonts w:hint="eastAsia"/>
                <w:sz w:val="18"/>
                <w:szCs w:val="18"/>
              </w:rPr>
              <w:t>发文</w:t>
            </w:r>
            <w:r>
              <w:rPr>
                <w:rFonts w:hint="eastAsia"/>
                <w:sz w:val="18"/>
                <w:szCs w:val="18"/>
              </w:rPr>
              <w:t>-</w:t>
            </w:r>
            <w:r>
              <w:rPr>
                <w:rFonts w:hint="eastAsia"/>
                <w:sz w:val="18"/>
                <w:szCs w:val="18"/>
              </w:rPr>
              <w:t>发文拟稿</w:t>
            </w:r>
            <w:r>
              <w:rPr>
                <w:rFonts w:hint="eastAsia"/>
                <w:sz w:val="18"/>
                <w:szCs w:val="18"/>
              </w:rPr>
              <w:t>-</w:t>
            </w:r>
            <w:r>
              <w:rPr>
                <w:rFonts w:hint="eastAsia"/>
                <w:sz w:val="18"/>
                <w:szCs w:val="18"/>
              </w:rPr>
              <w:t>行政发文</w:t>
            </w:r>
            <w:r>
              <w:rPr>
                <w:rFonts w:hint="eastAsia"/>
                <w:sz w:val="18"/>
                <w:szCs w:val="18"/>
              </w:rPr>
              <w:t>-</w:t>
            </w:r>
            <w:r>
              <w:rPr>
                <w:rFonts w:hint="eastAsia"/>
                <w:sz w:val="18"/>
                <w:szCs w:val="18"/>
              </w:rPr>
              <w:t>撰写文件】中</w:t>
            </w:r>
          </w:p>
        </w:tc>
        <w:tc>
          <w:tcPr>
            <w:tcW w:w="947" w:type="dxa"/>
            <w:vMerge/>
            <w:vAlign w:val="center"/>
            <w:hideMark/>
          </w:tcPr>
          <w:p w:rsidR="00163306" w:rsidRPr="009B16DF" w:rsidRDefault="00163306" w:rsidP="00A858D1">
            <w:pPr>
              <w:jc w:val="center"/>
              <w:rPr>
                <w:sz w:val="18"/>
                <w:szCs w:val="18"/>
              </w:rPr>
            </w:pPr>
          </w:p>
        </w:tc>
        <w:tc>
          <w:tcPr>
            <w:tcW w:w="1032" w:type="dxa"/>
            <w:vMerge/>
            <w:vAlign w:val="center"/>
            <w:hideMark/>
          </w:tcPr>
          <w:p w:rsidR="00163306" w:rsidRPr="00804E05" w:rsidRDefault="00163306" w:rsidP="00A858D1">
            <w:pPr>
              <w:jc w:val="center"/>
              <w:rPr>
                <w:sz w:val="18"/>
                <w:szCs w:val="18"/>
              </w:rPr>
            </w:pPr>
          </w:p>
        </w:tc>
      </w:tr>
      <w:tr w:rsidR="00163306" w:rsidRPr="00804E05" w:rsidTr="00163306">
        <w:trPr>
          <w:trHeight w:val="900"/>
        </w:trPr>
        <w:tc>
          <w:tcPr>
            <w:tcW w:w="1197" w:type="dxa"/>
            <w:vMerge/>
            <w:vAlign w:val="center"/>
            <w:hideMark/>
          </w:tcPr>
          <w:p w:rsidR="00163306" w:rsidRPr="00804E05" w:rsidRDefault="00163306" w:rsidP="00A858D1">
            <w:pPr>
              <w:jc w:val="left"/>
              <w:rPr>
                <w:sz w:val="18"/>
                <w:szCs w:val="18"/>
              </w:rPr>
            </w:pPr>
          </w:p>
        </w:tc>
        <w:tc>
          <w:tcPr>
            <w:tcW w:w="2747" w:type="dxa"/>
            <w:vAlign w:val="center"/>
            <w:hideMark/>
          </w:tcPr>
          <w:p w:rsidR="00163306" w:rsidRPr="00804E05" w:rsidRDefault="00163306" w:rsidP="00A858D1">
            <w:pPr>
              <w:jc w:val="left"/>
              <w:rPr>
                <w:sz w:val="18"/>
                <w:szCs w:val="18"/>
              </w:rPr>
            </w:pPr>
            <w:r w:rsidRPr="00804E05">
              <w:rPr>
                <w:rFonts w:hint="eastAsia"/>
                <w:sz w:val="18"/>
                <w:szCs w:val="18"/>
              </w:rPr>
              <w:t>材料八：剧情介绍（</w:t>
            </w:r>
            <w:r w:rsidRPr="00804E05">
              <w:rPr>
                <w:rFonts w:hint="eastAsia"/>
                <w:sz w:val="18"/>
                <w:szCs w:val="18"/>
              </w:rPr>
              <w:t>DVD</w:t>
            </w:r>
            <w:r w:rsidRPr="00804E05">
              <w:rPr>
                <w:rFonts w:hint="eastAsia"/>
                <w:sz w:val="18"/>
                <w:szCs w:val="18"/>
              </w:rPr>
              <w:t>）版</w:t>
            </w:r>
          </w:p>
        </w:tc>
        <w:tc>
          <w:tcPr>
            <w:tcW w:w="2599" w:type="dxa"/>
            <w:vAlign w:val="center"/>
            <w:hideMark/>
          </w:tcPr>
          <w:p w:rsidR="00163306" w:rsidRPr="00804E05" w:rsidRDefault="00163306" w:rsidP="00A858D1">
            <w:pPr>
              <w:jc w:val="left"/>
              <w:rPr>
                <w:sz w:val="18"/>
                <w:szCs w:val="18"/>
              </w:rPr>
            </w:pPr>
            <w:proofErr w:type="gramStart"/>
            <w:r w:rsidRPr="00804E05">
              <w:rPr>
                <w:rFonts w:hint="eastAsia"/>
                <w:sz w:val="18"/>
                <w:szCs w:val="18"/>
              </w:rPr>
              <w:t>材料八请送至</w:t>
            </w:r>
            <w:proofErr w:type="gramEnd"/>
            <w:r w:rsidRPr="00804E05">
              <w:rPr>
                <w:rFonts w:hint="eastAsia"/>
                <w:sz w:val="18"/>
                <w:szCs w:val="18"/>
              </w:rPr>
              <w:t>国际交流中心</w:t>
            </w: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center"/>
              <w:rPr>
                <w:sz w:val="18"/>
                <w:szCs w:val="18"/>
              </w:rPr>
            </w:pPr>
          </w:p>
        </w:tc>
      </w:tr>
      <w:tr w:rsidR="00163306" w:rsidRPr="00804E05" w:rsidTr="00163306">
        <w:trPr>
          <w:trHeight w:val="900"/>
        </w:trPr>
        <w:tc>
          <w:tcPr>
            <w:tcW w:w="1197" w:type="dxa"/>
            <w:vAlign w:val="center"/>
            <w:hideMark/>
          </w:tcPr>
          <w:p w:rsidR="00163306" w:rsidRPr="00804E05" w:rsidRDefault="00163306" w:rsidP="00A858D1">
            <w:pPr>
              <w:jc w:val="left"/>
              <w:rPr>
                <w:sz w:val="18"/>
                <w:szCs w:val="18"/>
              </w:rPr>
            </w:pPr>
            <w:r w:rsidRPr="00804E05">
              <w:rPr>
                <w:rFonts w:hint="eastAsia"/>
                <w:sz w:val="18"/>
                <w:szCs w:val="18"/>
              </w:rPr>
              <w:lastRenderedPageBreak/>
              <w:t>第二步：等待院领导审批</w:t>
            </w:r>
          </w:p>
        </w:tc>
        <w:tc>
          <w:tcPr>
            <w:tcW w:w="2747" w:type="dxa"/>
            <w:vAlign w:val="center"/>
            <w:hideMark/>
          </w:tcPr>
          <w:p w:rsidR="00163306" w:rsidRPr="00804E05" w:rsidRDefault="00163306" w:rsidP="00A858D1">
            <w:pPr>
              <w:jc w:val="left"/>
              <w:rPr>
                <w:sz w:val="18"/>
                <w:szCs w:val="18"/>
              </w:rPr>
            </w:pPr>
          </w:p>
        </w:tc>
        <w:tc>
          <w:tcPr>
            <w:tcW w:w="2599" w:type="dxa"/>
            <w:vAlign w:val="center"/>
            <w:hideMark/>
          </w:tcPr>
          <w:p w:rsidR="00163306" w:rsidRPr="00804E05" w:rsidRDefault="00163306" w:rsidP="00A858D1">
            <w:pPr>
              <w:jc w:val="center"/>
              <w:rPr>
                <w:sz w:val="18"/>
                <w:szCs w:val="18"/>
              </w:rPr>
            </w:pP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center"/>
              <w:rPr>
                <w:sz w:val="18"/>
                <w:szCs w:val="18"/>
              </w:rPr>
            </w:pPr>
          </w:p>
        </w:tc>
      </w:tr>
      <w:tr w:rsidR="00163306" w:rsidRPr="00804E05" w:rsidTr="00163306">
        <w:trPr>
          <w:trHeight w:val="983"/>
        </w:trPr>
        <w:tc>
          <w:tcPr>
            <w:tcW w:w="1197" w:type="dxa"/>
            <w:vAlign w:val="center"/>
            <w:hideMark/>
          </w:tcPr>
          <w:p w:rsidR="00163306" w:rsidRDefault="00163306" w:rsidP="00A858D1">
            <w:pPr>
              <w:jc w:val="left"/>
              <w:rPr>
                <w:sz w:val="18"/>
                <w:szCs w:val="18"/>
              </w:rPr>
            </w:pPr>
            <w:r>
              <w:rPr>
                <w:rFonts w:hint="eastAsia"/>
                <w:sz w:val="18"/>
                <w:szCs w:val="18"/>
              </w:rPr>
              <w:t>第三步、等待上海市</w:t>
            </w:r>
            <w:proofErr w:type="gramStart"/>
            <w:r>
              <w:rPr>
                <w:rFonts w:hint="eastAsia"/>
                <w:sz w:val="18"/>
                <w:szCs w:val="18"/>
              </w:rPr>
              <w:t>文广局批复</w:t>
            </w:r>
            <w:proofErr w:type="gramEnd"/>
          </w:p>
        </w:tc>
        <w:tc>
          <w:tcPr>
            <w:tcW w:w="2747" w:type="dxa"/>
            <w:vAlign w:val="center"/>
            <w:hideMark/>
          </w:tcPr>
          <w:p w:rsidR="00163306" w:rsidRPr="0033618F" w:rsidRDefault="00163306" w:rsidP="00A858D1">
            <w:pPr>
              <w:jc w:val="left"/>
              <w:rPr>
                <w:b/>
                <w:color w:val="0070C0"/>
                <w:sz w:val="18"/>
                <w:szCs w:val="18"/>
                <w:u w:val="single"/>
              </w:rPr>
            </w:pPr>
          </w:p>
        </w:tc>
        <w:tc>
          <w:tcPr>
            <w:tcW w:w="2599" w:type="dxa"/>
            <w:vAlign w:val="center"/>
            <w:hideMark/>
          </w:tcPr>
          <w:p w:rsidR="00163306" w:rsidRPr="00F940BD" w:rsidRDefault="00163306" w:rsidP="00A858D1">
            <w:pPr>
              <w:jc w:val="left"/>
              <w:rPr>
                <w:sz w:val="18"/>
                <w:szCs w:val="18"/>
              </w:rPr>
            </w:pP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proofErr w:type="gramStart"/>
            <w:r>
              <w:rPr>
                <w:rFonts w:hint="eastAsia"/>
                <w:sz w:val="18"/>
                <w:szCs w:val="18"/>
              </w:rPr>
              <w:t>自外事专管</w:t>
            </w:r>
            <w:proofErr w:type="gramEnd"/>
            <w:r>
              <w:rPr>
                <w:rFonts w:hint="eastAsia"/>
                <w:sz w:val="18"/>
                <w:szCs w:val="18"/>
              </w:rPr>
              <w:t>员上报上海市</w:t>
            </w:r>
            <w:proofErr w:type="gramStart"/>
            <w:r>
              <w:rPr>
                <w:rFonts w:hint="eastAsia"/>
                <w:sz w:val="18"/>
                <w:szCs w:val="18"/>
              </w:rPr>
              <w:t>文广局之</w:t>
            </w:r>
            <w:proofErr w:type="gramEnd"/>
            <w:r>
              <w:rPr>
                <w:rFonts w:hint="eastAsia"/>
                <w:sz w:val="18"/>
                <w:szCs w:val="18"/>
              </w:rPr>
              <w:t>日起</w:t>
            </w:r>
            <w:r>
              <w:rPr>
                <w:rFonts w:hint="eastAsia"/>
                <w:sz w:val="18"/>
                <w:szCs w:val="18"/>
              </w:rPr>
              <w:t>5-10</w:t>
            </w:r>
            <w:r>
              <w:rPr>
                <w:rFonts w:hint="eastAsia"/>
                <w:sz w:val="18"/>
                <w:szCs w:val="18"/>
              </w:rPr>
              <w:t>个工作日</w:t>
            </w:r>
          </w:p>
        </w:tc>
      </w:tr>
      <w:tr w:rsidR="003618C0" w:rsidRPr="00804E05" w:rsidTr="00163306">
        <w:trPr>
          <w:trHeight w:val="983"/>
        </w:trPr>
        <w:tc>
          <w:tcPr>
            <w:tcW w:w="1197" w:type="dxa"/>
            <w:vMerge w:val="restart"/>
            <w:vAlign w:val="center"/>
            <w:hideMark/>
          </w:tcPr>
          <w:p w:rsidR="003618C0" w:rsidRPr="00804E05" w:rsidRDefault="003618C0" w:rsidP="00F14853">
            <w:pPr>
              <w:jc w:val="left"/>
              <w:rPr>
                <w:sz w:val="18"/>
                <w:szCs w:val="18"/>
              </w:rPr>
            </w:pPr>
            <w:r>
              <w:rPr>
                <w:rFonts w:hint="eastAsia"/>
                <w:sz w:val="18"/>
                <w:szCs w:val="18"/>
              </w:rPr>
              <w:t>第四步：团组负责人</w:t>
            </w:r>
            <w:r>
              <w:rPr>
                <w:rFonts w:hint="eastAsia"/>
                <w:sz w:val="18"/>
                <w:szCs w:val="18"/>
              </w:rPr>
              <w:t>/</w:t>
            </w:r>
            <w:r>
              <w:rPr>
                <w:rFonts w:hint="eastAsia"/>
                <w:sz w:val="18"/>
                <w:szCs w:val="18"/>
              </w:rPr>
              <w:t>院系外事秘书向国际交流中心提交材料九至材料</w:t>
            </w:r>
            <w:r w:rsidRPr="003F084A">
              <w:rPr>
                <w:rFonts w:hint="eastAsia"/>
                <w:sz w:val="18"/>
                <w:szCs w:val="18"/>
              </w:rPr>
              <w:t>十二</w:t>
            </w:r>
            <w:r>
              <w:rPr>
                <w:rFonts w:hint="eastAsia"/>
                <w:sz w:val="18"/>
                <w:szCs w:val="18"/>
              </w:rPr>
              <w:t>（材料九</w:t>
            </w:r>
            <w:r w:rsidR="00F14853">
              <w:rPr>
                <w:rFonts w:hint="eastAsia"/>
                <w:sz w:val="18"/>
                <w:szCs w:val="18"/>
              </w:rPr>
              <w:t>和</w:t>
            </w:r>
            <w:r>
              <w:rPr>
                <w:rFonts w:hint="eastAsia"/>
                <w:sz w:val="18"/>
                <w:szCs w:val="18"/>
              </w:rPr>
              <w:t>材料十只需提交电子版）</w:t>
            </w:r>
          </w:p>
        </w:tc>
        <w:tc>
          <w:tcPr>
            <w:tcW w:w="2747" w:type="dxa"/>
            <w:vAlign w:val="center"/>
            <w:hideMark/>
          </w:tcPr>
          <w:p w:rsidR="003618C0" w:rsidRPr="0033618F" w:rsidRDefault="00D3764C" w:rsidP="00A858D1">
            <w:pPr>
              <w:jc w:val="left"/>
              <w:rPr>
                <w:b/>
                <w:color w:val="0070C0"/>
                <w:sz w:val="18"/>
                <w:szCs w:val="18"/>
                <w:u w:val="single"/>
              </w:rPr>
            </w:pPr>
            <w:hyperlink r:id="rId14" w:history="1">
              <w:r w:rsidR="003618C0" w:rsidRPr="00586947">
                <w:rPr>
                  <w:rStyle w:val="a5"/>
                  <w:rFonts w:hint="eastAsia"/>
                  <w:b/>
                  <w:sz w:val="18"/>
                  <w:szCs w:val="18"/>
                </w:rPr>
                <w:t>材料九：出访信息表</w:t>
              </w:r>
            </w:hyperlink>
          </w:p>
        </w:tc>
        <w:tc>
          <w:tcPr>
            <w:tcW w:w="2599" w:type="dxa"/>
            <w:vAlign w:val="center"/>
            <w:hideMark/>
          </w:tcPr>
          <w:p w:rsidR="003618C0" w:rsidRPr="00804E05" w:rsidRDefault="003618C0" w:rsidP="00A858D1">
            <w:pPr>
              <w:jc w:val="left"/>
              <w:rPr>
                <w:sz w:val="18"/>
                <w:szCs w:val="18"/>
              </w:rPr>
            </w:pPr>
            <w:r w:rsidRPr="00804E05">
              <w:rPr>
                <w:rFonts w:hint="eastAsia"/>
                <w:sz w:val="18"/>
                <w:szCs w:val="18"/>
              </w:rPr>
              <w:t>出访信息表中日程请具体到每日上下午公务活动安排</w:t>
            </w:r>
          </w:p>
        </w:tc>
        <w:tc>
          <w:tcPr>
            <w:tcW w:w="947" w:type="dxa"/>
            <w:vMerge w:val="restart"/>
            <w:vAlign w:val="center"/>
            <w:hideMark/>
          </w:tcPr>
          <w:p w:rsidR="003618C0" w:rsidRPr="00804E05" w:rsidRDefault="003618C0" w:rsidP="00A858D1">
            <w:pPr>
              <w:jc w:val="center"/>
              <w:rPr>
                <w:sz w:val="18"/>
                <w:szCs w:val="18"/>
              </w:rPr>
            </w:pPr>
          </w:p>
        </w:tc>
        <w:tc>
          <w:tcPr>
            <w:tcW w:w="1032" w:type="dxa"/>
            <w:vMerge w:val="restart"/>
            <w:vAlign w:val="center"/>
            <w:hideMark/>
          </w:tcPr>
          <w:p w:rsidR="003618C0" w:rsidRPr="00804E05" w:rsidRDefault="003618C0" w:rsidP="00A858D1">
            <w:pPr>
              <w:jc w:val="center"/>
              <w:rPr>
                <w:sz w:val="18"/>
                <w:szCs w:val="18"/>
              </w:rPr>
            </w:pPr>
          </w:p>
        </w:tc>
      </w:tr>
      <w:tr w:rsidR="003618C0" w:rsidRPr="00804E05" w:rsidTr="008E46B7">
        <w:trPr>
          <w:trHeight w:val="1125"/>
        </w:trPr>
        <w:tc>
          <w:tcPr>
            <w:tcW w:w="1197" w:type="dxa"/>
            <w:vMerge/>
            <w:vAlign w:val="center"/>
            <w:hideMark/>
          </w:tcPr>
          <w:p w:rsidR="003618C0" w:rsidRPr="00804E05" w:rsidRDefault="003618C0" w:rsidP="00A858D1">
            <w:pPr>
              <w:jc w:val="left"/>
              <w:rPr>
                <w:sz w:val="18"/>
                <w:szCs w:val="18"/>
              </w:rPr>
            </w:pPr>
          </w:p>
        </w:tc>
        <w:tc>
          <w:tcPr>
            <w:tcW w:w="2747" w:type="dxa"/>
            <w:tcBorders>
              <w:bottom w:val="single" w:sz="4" w:space="0" w:color="auto"/>
            </w:tcBorders>
            <w:vAlign w:val="center"/>
            <w:hideMark/>
          </w:tcPr>
          <w:p w:rsidR="003618C0" w:rsidRPr="00804E05" w:rsidRDefault="003618C0" w:rsidP="00A858D1">
            <w:pPr>
              <w:jc w:val="left"/>
              <w:rPr>
                <w:sz w:val="18"/>
                <w:szCs w:val="18"/>
              </w:rPr>
            </w:pPr>
            <w:r w:rsidRPr="00804E05">
              <w:rPr>
                <w:rFonts w:hint="eastAsia"/>
                <w:sz w:val="18"/>
                <w:szCs w:val="18"/>
              </w:rPr>
              <w:t>材料</w:t>
            </w:r>
            <w:r>
              <w:rPr>
                <w:rFonts w:hint="eastAsia"/>
                <w:sz w:val="18"/>
                <w:szCs w:val="18"/>
              </w:rPr>
              <w:t>十</w:t>
            </w:r>
            <w:r w:rsidRPr="00804E05">
              <w:rPr>
                <w:rFonts w:hint="eastAsia"/>
                <w:sz w:val="18"/>
                <w:szCs w:val="18"/>
              </w:rPr>
              <w:t>：签证信息资料表，请根据所赴国家选择</w:t>
            </w:r>
            <w:r>
              <w:rPr>
                <w:rFonts w:hint="eastAsia"/>
                <w:sz w:val="18"/>
                <w:szCs w:val="18"/>
              </w:rPr>
              <w:t>：</w:t>
            </w:r>
          </w:p>
          <w:p w:rsidR="003618C0" w:rsidRPr="0033618F" w:rsidRDefault="003618C0" w:rsidP="00A858D1">
            <w:pPr>
              <w:jc w:val="left"/>
              <w:rPr>
                <w:b/>
                <w:color w:val="0070C0"/>
                <w:sz w:val="18"/>
                <w:szCs w:val="18"/>
                <w:u w:val="single"/>
              </w:rPr>
            </w:pPr>
            <w:r>
              <w:rPr>
                <w:rFonts w:hint="eastAsia"/>
                <w:sz w:val="18"/>
                <w:szCs w:val="18"/>
              </w:rPr>
              <w:t>赴英国：</w:t>
            </w:r>
            <w:hyperlink r:id="rId15" w:history="1">
              <w:r w:rsidRPr="00586947">
                <w:rPr>
                  <w:rStyle w:val="a5"/>
                  <w:rFonts w:hint="eastAsia"/>
                  <w:b/>
                  <w:sz w:val="18"/>
                  <w:szCs w:val="18"/>
                </w:rPr>
                <w:t>签证信息通用表</w:t>
              </w:r>
            </w:hyperlink>
          </w:p>
          <w:p w:rsidR="003618C0" w:rsidRPr="00804E05" w:rsidRDefault="00D3764C" w:rsidP="00E153E0">
            <w:pPr>
              <w:ind w:firstLineChars="400" w:firstLine="840"/>
              <w:jc w:val="left"/>
              <w:rPr>
                <w:sz w:val="18"/>
                <w:szCs w:val="18"/>
              </w:rPr>
            </w:pPr>
            <w:hyperlink r:id="rId16" w:history="1">
              <w:r w:rsidR="003618C0" w:rsidRPr="00586947">
                <w:rPr>
                  <w:rStyle w:val="a5"/>
                  <w:rFonts w:hint="eastAsia"/>
                  <w:b/>
                  <w:sz w:val="18"/>
                  <w:szCs w:val="18"/>
                </w:rPr>
                <w:t>英国签证补充表</w:t>
              </w:r>
            </w:hyperlink>
          </w:p>
          <w:p w:rsidR="003618C0" w:rsidRPr="0033618F" w:rsidRDefault="003618C0" w:rsidP="00A858D1">
            <w:pPr>
              <w:jc w:val="left"/>
              <w:rPr>
                <w:b/>
                <w:color w:val="0070C0"/>
                <w:sz w:val="18"/>
                <w:szCs w:val="18"/>
                <w:u w:val="single"/>
              </w:rPr>
            </w:pPr>
            <w:r w:rsidRPr="00804E05">
              <w:rPr>
                <w:rFonts w:hint="eastAsia"/>
                <w:sz w:val="18"/>
                <w:szCs w:val="18"/>
              </w:rPr>
              <w:t>赴美国：</w:t>
            </w:r>
            <w:hyperlink r:id="rId17" w:history="1">
              <w:r w:rsidRPr="00586947">
                <w:rPr>
                  <w:rStyle w:val="a5"/>
                  <w:rFonts w:hint="eastAsia"/>
                  <w:b/>
                  <w:sz w:val="18"/>
                  <w:szCs w:val="18"/>
                </w:rPr>
                <w:t>DS160</w:t>
              </w:r>
              <w:r w:rsidRPr="00586947">
                <w:rPr>
                  <w:rStyle w:val="a5"/>
                  <w:rFonts w:hint="eastAsia"/>
                  <w:b/>
                  <w:sz w:val="18"/>
                  <w:szCs w:val="18"/>
                </w:rPr>
                <w:t>表</w:t>
              </w:r>
            </w:hyperlink>
          </w:p>
          <w:p w:rsidR="003618C0" w:rsidRPr="0033618F" w:rsidRDefault="00D3764C" w:rsidP="00E153E0">
            <w:pPr>
              <w:ind w:firstLineChars="400" w:firstLine="840"/>
              <w:jc w:val="left"/>
              <w:rPr>
                <w:b/>
                <w:color w:val="0070C0"/>
                <w:sz w:val="18"/>
                <w:szCs w:val="18"/>
                <w:u w:val="single"/>
              </w:rPr>
            </w:pPr>
            <w:hyperlink r:id="rId18" w:history="1">
              <w:r w:rsidR="003618C0" w:rsidRPr="00586947">
                <w:rPr>
                  <w:rStyle w:val="a5"/>
                  <w:rFonts w:hint="eastAsia"/>
                  <w:b/>
                  <w:sz w:val="18"/>
                  <w:szCs w:val="18"/>
                </w:rPr>
                <w:t>美国个人简历表</w:t>
              </w:r>
            </w:hyperlink>
          </w:p>
          <w:p w:rsidR="003618C0" w:rsidRPr="0033618F" w:rsidRDefault="003618C0" w:rsidP="00A858D1">
            <w:pPr>
              <w:jc w:val="left"/>
              <w:rPr>
                <w:b/>
                <w:color w:val="0070C0"/>
                <w:sz w:val="18"/>
                <w:szCs w:val="18"/>
                <w:u w:val="single"/>
              </w:rPr>
            </w:pPr>
            <w:r>
              <w:rPr>
                <w:rFonts w:hint="eastAsia"/>
                <w:sz w:val="18"/>
                <w:szCs w:val="18"/>
              </w:rPr>
              <w:t>赴加拿大：</w:t>
            </w:r>
            <w:hyperlink r:id="rId19" w:history="1">
              <w:r w:rsidRPr="00586947">
                <w:rPr>
                  <w:rStyle w:val="a5"/>
                  <w:rFonts w:hint="eastAsia"/>
                  <w:b/>
                  <w:sz w:val="18"/>
                  <w:szCs w:val="18"/>
                </w:rPr>
                <w:t>加拿大资料表</w:t>
              </w:r>
            </w:hyperlink>
          </w:p>
          <w:p w:rsidR="003618C0" w:rsidRPr="0033618F" w:rsidRDefault="00D3764C" w:rsidP="00E153E0">
            <w:pPr>
              <w:ind w:firstLineChars="500" w:firstLine="1050"/>
              <w:jc w:val="left"/>
              <w:rPr>
                <w:b/>
                <w:color w:val="0070C0"/>
                <w:sz w:val="18"/>
                <w:szCs w:val="18"/>
                <w:u w:val="single"/>
              </w:rPr>
            </w:pPr>
            <w:hyperlink r:id="rId20" w:history="1">
              <w:r w:rsidR="003618C0" w:rsidRPr="00586947">
                <w:rPr>
                  <w:rStyle w:val="a5"/>
                  <w:rFonts w:hint="eastAsia"/>
                  <w:b/>
                  <w:sz w:val="18"/>
                  <w:szCs w:val="18"/>
                </w:rPr>
                <w:t>加拿大家属表</w:t>
              </w:r>
            </w:hyperlink>
          </w:p>
          <w:p w:rsidR="003618C0" w:rsidRPr="00804E05" w:rsidRDefault="003618C0" w:rsidP="00A858D1">
            <w:pPr>
              <w:jc w:val="left"/>
              <w:rPr>
                <w:sz w:val="18"/>
                <w:szCs w:val="18"/>
              </w:rPr>
            </w:pPr>
            <w:r w:rsidRPr="00804E05">
              <w:rPr>
                <w:rFonts w:hint="eastAsia"/>
                <w:sz w:val="18"/>
                <w:szCs w:val="18"/>
              </w:rPr>
              <w:t>赴申根国：</w:t>
            </w:r>
            <w:hyperlink r:id="rId21" w:history="1">
              <w:r w:rsidRPr="00586947">
                <w:rPr>
                  <w:rStyle w:val="a5"/>
                  <w:rFonts w:hint="eastAsia"/>
                  <w:b/>
                  <w:sz w:val="18"/>
                  <w:szCs w:val="18"/>
                </w:rPr>
                <w:t>申根中文资料表</w:t>
              </w:r>
            </w:hyperlink>
          </w:p>
          <w:p w:rsidR="003618C0" w:rsidRPr="00804E05" w:rsidRDefault="003618C0" w:rsidP="00A858D1">
            <w:pPr>
              <w:jc w:val="left"/>
              <w:rPr>
                <w:sz w:val="18"/>
                <w:szCs w:val="18"/>
              </w:rPr>
            </w:pPr>
            <w:r w:rsidRPr="00804E05">
              <w:rPr>
                <w:rFonts w:hint="eastAsia"/>
                <w:sz w:val="18"/>
                <w:szCs w:val="18"/>
              </w:rPr>
              <w:t>其他国家：</w:t>
            </w:r>
            <w:hyperlink r:id="rId22" w:history="1">
              <w:r w:rsidRPr="00586947">
                <w:rPr>
                  <w:rStyle w:val="a5"/>
                  <w:rFonts w:hint="eastAsia"/>
                  <w:b/>
                  <w:sz w:val="18"/>
                  <w:szCs w:val="18"/>
                </w:rPr>
                <w:t>签证信息通用表</w:t>
              </w:r>
            </w:hyperlink>
          </w:p>
        </w:tc>
        <w:tc>
          <w:tcPr>
            <w:tcW w:w="2599" w:type="dxa"/>
            <w:tcBorders>
              <w:bottom w:val="single" w:sz="4" w:space="0" w:color="auto"/>
            </w:tcBorders>
            <w:vAlign w:val="center"/>
            <w:hideMark/>
          </w:tcPr>
          <w:p w:rsidR="003618C0" w:rsidRPr="00804E05" w:rsidRDefault="003618C0" w:rsidP="00A858D1">
            <w:pPr>
              <w:jc w:val="left"/>
              <w:rPr>
                <w:sz w:val="18"/>
                <w:szCs w:val="18"/>
              </w:rPr>
            </w:pPr>
            <w:r w:rsidRPr="00804E05">
              <w:rPr>
                <w:rFonts w:hint="eastAsia"/>
                <w:sz w:val="18"/>
                <w:szCs w:val="18"/>
              </w:rPr>
              <w:t>申根国（</w:t>
            </w:r>
            <w:r w:rsidRPr="00804E05">
              <w:rPr>
                <w:rFonts w:hint="eastAsia"/>
                <w:sz w:val="18"/>
                <w:szCs w:val="18"/>
              </w:rPr>
              <w:t>26</w:t>
            </w:r>
            <w:r w:rsidRPr="00804E05">
              <w:rPr>
                <w:rFonts w:hint="eastAsia"/>
                <w:sz w:val="18"/>
                <w:szCs w:val="18"/>
              </w:rPr>
              <w:t>个）：法国、德国、意大利、希腊、西班牙、捷克、瑞士、荷兰、匈牙利、奥地利、比利时、丹麦、芬兰、冰岛、卢森堡、挪威、葡萄牙、瑞典、斯洛伐克、斯洛文尼亚、波兰、爱沙尼亚、拉脱维亚、立陶宛、马耳他、列支敦士登</w:t>
            </w:r>
          </w:p>
        </w:tc>
        <w:tc>
          <w:tcPr>
            <w:tcW w:w="947" w:type="dxa"/>
            <w:vMerge/>
            <w:tcBorders>
              <w:bottom w:val="single" w:sz="4" w:space="0" w:color="auto"/>
            </w:tcBorders>
            <w:vAlign w:val="center"/>
            <w:hideMark/>
          </w:tcPr>
          <w:p w:rsidR="003618C0" w:rsidRPr="00804E05" w:rsidRDefault="003618C0" w:rsidP="00A858D1">
            <w:pPr>
              <w:jc w:val="center"/>
              <w:rPr>
                <w:sz w:val="18"/>
                <w:szCs w:val="18"/>
              </w:rPr>
            </w:pPr>
          </w:p>
        </w:tc>
        <w:tc>
          <w:tcPr>
            <w:tcW w:w="1032" w:type="dxa"/>
            <w:vMerge/>
            <w:tcBorders>
              <w:bottom w:val="single" w:sz="4" w:space="0" w:color="auto"/>
            </w:tcBorders>
            <w:vAlign w:val="center"/>
            <w:hideMark/>
          </w:tcPr>
          <w:p w:rsidR="003618C0" w:rsidRPr="00804E05" w:rsidRDefault="003618C0" w:rsidP="00A858D1">
            <w:pPr>
              <w:jc w:val="center"/>
              <w:rPr>
                <w:sz w:val="18"/>
                <w:szCs w:val="18"/>
              </w:rPr>
            </w:pPr>
          </w:p>
        </w:tc>
      </w:tr>
      <w:tr w:rsidR="003618C0" w:rsidRPr="00804E05" w:rsidTr="00163306">
        <w:trPr>
          <w:trHeight w:val="1253"/>
        </w:trPr>
        <w:tc>
          <w:tcPr>
            <w:tcW w:w="1197" w:type="dxa"/>
            <w:vMerge/>
            <w:vAlign w:val="center"/>
            <w:hideMark/>
          </w:tcPr>
          <w:p w:rsidR="003618C0" w:rsidRPr="00804E05" w:rsidRDefault="003618C0" w:rsidP="00A858D1">
            <w:pPr>
              <w:jc w:val="left"/>
              <w:rPr>
                <w:sz w:val="18"/>
                <w:szCs w:val="18"/>
              </w:rPr>
            </w:pPr>
          </w:p>
        </w:tc>
        <w:tc>
          <w:tcPr>
            <w:tcW w:w="2747" w:type="dxa"/>
            <w:vAlign w:val="center"/>
            <w:hideMark/>
          </w:tcPr>
          <w:p w:rsidR="003618C0" w:rsidRPr="00804E05" w:rsidRDefault="003618C0" w:rsidP="00A858D1">
            <w:pPr>
              <w:jc w:val="left"/>
              <w:rPr>
                <w:sz w:val="18"/>
                <w:szCs w:val="18"/>
              </w:rPr>
            </w:pPr>
            <w:r w:rsidRPr="00804E05">
              <w:rPr>
                <w:rFonts w:hint="eastAsia"/>
                <w:sz w:val="18"/>
                <w:szCs w:val="18"/>
              </w:rPr>
              <w:t>材料十</w:t>
            </w:r>
            <w:r>
              <w:rPr>
                <w:rFonts w:hint="eastAsia"/>
                <w:sz w:val="18"/>
                <w:szCs w:val="18"/>
              </w:rPr>
              <w:t>一</w:t>
            </w:r>
            <w:r w:rsidRPr="00804E05">
              <w:rPr>
                <w:rFonts w:hint="eastAsia"/>
                <w:sz w:val="18"/>
                <w:szCs w:val="18"/>
              </w:rPr>
              <w:t>：团组成员身份证复印件（外地户口者还需提供暂住证复印件）</w:t>
            </w:r>
            <w:r>
              <w:rPr>
                <w:rFonts w:hint="eastAsia"/>
                <w:sz w:val="18"/>
                <w:szCs w:val="18"/>
              </w:rPr>
              <w:t>和签证照</w:t>
            </w:r>
            <w:r>
              <w:rPr>
                <w:rFonts w:hint="eastAsia"/>
                <w:sz w:val="18"/>
                <w:szCs w:val="18"/>
              </w:rPr>
              <w:t>2</w:t>
            </w:r>
            <w:r>
              <w:rPr>
                <w:rFonts w:hint="eastAsia"/>
                <w:sz w:val="18"/>
                <w:szCs w:val="18"/>
              </w:rPr>
              <w:t>张（照片规格请提前咨询国际交流中心）</w:t>
            </w:r>
          </w:p>
        </w:tc>
        <w:tc>
          <w:tcPr>
            <w:tcW w:w="2599" w:type="dxa"/>
            <w:vAlign w:val="center"/>
            <w:hideMark/>
          </w:tcPr>
          <w:p w:rsidR="003618C0" w:rsidRPr="00804E05" w:rsidRDefault="003618C0" w:rsidP="00A858D1">
            <w:pPr>
              <w:jc w:val="left"/>
              <w:rPr>
                <w:sz w:val="18"/>
                <w:szCs w:val="18"/>
              </w:rPr>
            </w:pPr>
            <w:r w:rsidRPr="00804E05">
              <w:rPr>
                <w:rFonts w:hint="eastAsia"/>
                <w:sz w:val="18"/>
                <w:szCs w:val="18"/>
              </w:rPr>
              <w:t>请将证件复印件</w:t>
            </w:r>
            <w:r>
              <w:rPr>
                <w:rFonts w:hint="eastAsia"/>
                <w:sz w:val="18"/>
                <w:szCs w:val="18"/>
              </w:rPr>
              <w:t>和签证照</w:t>
            </w:r>
            <w:r w:rsidRPr="00804E05">
              <w:rPr>
                <w:rFonts w:hint="eastAsia"/>
                <w:sz w:val="18"/>
                <w:szCs w:val="18"/>
              </w:rPr>
              <w:t>送至国际交流中心</w:t>
            </w:r>
            <w:r w:rsidRPr="00804E05">
              <w:rPr>
                <w:rFonts w:hint="eastAsia"/>
                <w:sz w:val="18"/>
                <w:szCs w:val="18"/>
              </w:rPr>
              <w:t>206</w:t>
            </w:r>
          </w:p>
        </w:tc>
        <w:tc>
          <w:tcPr>
            <w:tcW w:w="947" w:type="dxa"/>
            <w:vMerge/>
            <w:vAlign w:val="center"/>
            <w:hideMark/>
          </w:tcPr>
          <w:p w:rsidR="003618C0" w:rsidRPr="00804E05" w:rsidRDefault="003618C0" w:rsidP="00A858D1">
            <w:pPr>
              <w:jc w:val="center"/>
              <w:rPr>
                <w:sz w:val="18"/>
                <w:szCs w:val="18"/>
              </w:rPr>
            </w:pPr>
          </w:p>
        </w:tc>
        <w:tc>
          <w:tcPr>
            <w:tcW w:w="1032" w:type="dxa"/>
            <w:vMerge/>
            <w:vAlign w:val="center"/>
            <w:hideMark/>
          </w:tcPr>
          <w:p w:rsidR="003618C0" w:rsidRPr="00804E05" w:rsidRDefault="003618C0" w:rsidP="00A858D1">
            <w:pPr>
              <w:jc w:val="center"/>
              <w:rPr>
                <w:sz w:val="18"/>
                <w:szCs w:val="18"/>
              </w:rPr>
            </w:pPr>
          </w:p>
        </w:tc>
      </w:tr>
      <w:tr w:rsidR="003618C0" w:rsidRPr="00804E05" w:rsidTr="00163306">
        <w:trPr>
          <w:trHeight w:val="1253"/>
        </w:trPr>
        <w:tc>
          <w:tcPr>
            <w:tcW w:w="1197" w:type="dxa"/>
            <w:vMerge/>
            <w:vAlign w:val="center"/>
            <w:hideMark/>
          </w:tcPr>
          <w:p w:rsidR="003618C0" w:rsidRPr="00804E05" w:rsidRDefault="003618C0" w:rsidP="00A858D1">
            <w:pPr>
              <w:jc w:val="left"/>
              <w:rPr>
                <w:sz w:val="18"/>
                <w:szCs w:val="18"/>
              </w:rPr>
            </w:pPr>
          </w:p>
        </w:tc>
        <w:tc>
          <w:tcPr>
            <w:tcW w:w="2747" w:type="dxa"/>
            <w:vAlign w:val="center"/>
            <w:hideMark/>
          </w:tcPr>
          <w:p w:rsidR="003618C0" w:rsidRPr="00804E05" w:rsidRDefault="003618C0" w:rsidP="00A858D1">
            <w:pPr>
              <w:jc w:val="left"/>
              <w:rPr>
                <w:sz w:val="18"/>
                <w:szCs w:val="18"/>
              </w:rPr>
            </w:pPr>
            <w:r w:rsidRPr="003F084A">
              <w:rPr>
                <w:rFonts w:hint="eastAsia"/>
                <w:sz w:val="18"/>
                <w:szCs w:val="18"/>
              </w:rPr>
              <w:t>材料十二：</w:t>
            </w:r>
            <w:hyperlink r:id="rId23" w:history="1">
              <w:r w:rsidRPr="003F084A">
                <w:rPr>
                  <w:rStyle w:val="a5"/>
                  <w:rFonts w:hint="eastAsia"/>
                  <w:b/>
                  <w:sz w:val="18"/>
                </w:rPr>
                <w:t>因公出国（境）团组经费安排意见表</w:t>
              </w:r>
            </w:hyperlink>
          </w:p>
        </w:tc>
        <w:tc>
          <w:tcPr>
            <w:tcW w:w="2599" w:type="dxa"/>
            <w:vAlign w:val="center"/>
            <w:hideMark/>
          </w:tcPr>
          <w:p w:rsidR="003618C0" w:rsidRPr="00804E05" w:rsidRDefault="003618C0" w:rsidP="00A858D1">
            <w:pPr>
              <w:jc w:val="left"/>
              <w:rPr>
                <w:sz w:val="18"/>
                <w:szCs w:val="18"/>
              </w:rPr>
            </w:pPr>
            <w:r>
              <w:rPr>
                <w:rFonts w:hint="eastAsia"/>
                <w:sz w:val="18"/>
                <w:szCs w:val="18"/>
              </w:rPr>
              <w:t>请团组填写好赴学校财务处盖章，后交至国际交流中心</w:t>
            </w:r>
            <w:r>
              <w:rPr>
                <w:rFonts w:hint="eastAsia"/>
                <w:sz w:val="18"/>
                <w:szCs w:val="18"/>
              </w:rPr>
              <w:t>206</w:t>
            </w:r>
          </w:p>
        </w:tc>
        <w:tc>
          <w:tcPr>
            <w:tcW w:w="947" w:type="dxa"/>
            <w:vAlign w:val="center"/>
            <w:hideMark/>
          </w:tcPr>
          <w:p w:rsidR="003618C0" w:rsidRPr="00804E05" w:rsidRDefault="003618C0" w:rsidP="00A858D1">
            <w:pPr>
              <w:jc w:val="center"/>
              <w:rPr>
                <w:sz w:val="18"/>
                <w:szCs w:val="18"/>
              </w:rPr>
            </w:pPr>
          </w:p>
        </w:tc>
        <w:tc>
          <w:tcPr>
            <w:tcW w:w="1032" w:type="dxa"/>
            <w:vAlign w:val="center"/>
            <w:hideMark/>
          </w:tcPr>
          <w:p w:rsidR="003618C0" w:rsidRPr="00804E05" w:rsidRDefault="003618C0" w:rsidP="00A858D1">
            <w:pPr>
              <w:jc w:val="center"/>
              <w:rPr>
                <w:sz w:val="18"/>
                <w:szCs w:val="18"/>
              </w:rPr>
            </w:pPr>
          </w:p>
        </w:tc>
      </w:tr>
      <w:tr w:rsidR="00163306" w:rsidRPr="00804E05" w:rsidTr="00163306">
        <w:trPr>
          <w:trHeight w:val="1413"/>
        </w:trPr>
        <w:tc>
          <w:tcPr>
            <w:tcW w:w="1197" w:type="dxa"/>
            <w:vAlign w:val="center"/>
            <w:hideMark/>
          </w:tcPr>
          <w:p w:rsidR="00163306" w:rsidRPr="00804E05" w:rsidRDefault="00163306" w:rsidP="00A858D1">
            <w:pPr>
              <w:jc w:val="left"/>
              <w:rPr>
                <w:sz w:val="18"/>
                <w:szCs w:val="18"/>
              </w:rPr>
            </w:pPr>
            <w:r w:rsidRPr="00804E05">
              <w:rPr>
                <w:rFonts w:hint="eastAsia"/>
                <w:sz w:val="18"/>
                <w:szCs w:val="18"/>
              </w:rPr>
              <w:t>第五步：外事专管员向上海市外事办公室出国处申报</w:t>
            </w:r>
          </w:p>
        </w:tc>
        <w:tc>
          <w:tcPr>
            <w:tcW w:w="2747" w:type="dxa"/>
            <w:vAlign w:val="center"/>
            <w:hideMark/>
          </w:tcPr>
          <w:p w:rsidR="00163306" w:rsidRPr="00804E05" w:rsidRDefault="00163306" w:rsidP="00A858D1">
            <w:pPr>
              <w:jc w:val="left"/>
              <w:rPr>
                <w:sz w:val="18"/>
                <w:szCs w:val="18"/>
              </w:rPr>
            </w:pPr>
          </w:p>
        </w:tc>
        <w:tc>
          <w:tcPr>
            <w:tcW w:w="2599" w:type="dxa"/>
            <w:vAlign w:val="center"/>
            <w:hideMark/>
          </w:tcPr>
          <w:p w:rsidR="00163306" w:rsidRPr="00804E05" w:rsidRDefault="00163306" w:rsidP="00A858D1">
            <w:pPr>
              <w:jc w:val="center"/>
              <w:rPr>
                <w:sz w:val="18"/>
                <w:szCs w:val="18"/>
              </w:rPr>
            </w:pP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r w:rsidRPr="00804E05">
              <w:rPr>
                <w:rFonts w:hint="eastAsia"/>
                <w:sz w:val="18"/>
                <w:szCs w:val="18"/>
              </w:rPr>
              <w:t>自上报上海外事办公室之日起</w:t>
            </w:r>
            <w:r w:rsidRPr="00804E05">
              <w:rPr>
                <w:rFonts w:hint="eastAsia"/>
                <w:sz w:val="18"/>
                <w:szCs w:val="18"/>
              </w:rPr>
              <w:t>5</w:t>
            </w:r>
            <w:r w:rsidRPr="00804E05">
              <w:rPr>
                <w:rFonts w:hint="eastAsia"/>
                <w:sz w:val="18"/>
                <w:szCs w:val="18"/>
              </w:rPr>
              <w:t>个工作日</w:t>
            </w:r>
          </w:p>
        </w:tc>
      </w:tr>
      <w:tr w:rsidR="00163306" w:rsidRPr="00804E05" w:rsidTr="00163306">
        <w:trPr>
          <w:trHeight w:val="840"/>
        </w:trPr>
        <w:tc>
          <w:tcPr>
            <w:tcW w:w="1197" w:type="dxa"/>
            <w:vAlign w:val="center"/>
            <w:hideMark/>
          </w:tcPr>
          <w:p w:rsidR="00163306" w:rsidRPr="00804E05" w:rsidRDefault="00163306" w:rsidP="00A858D1">
            <w:pPr>
              <w:jc w:val="left"/>
              <w:rPr>
                <w:sz w:val="18"/>
                <w:szCs w:val="18"/>
              </w:rPr>
            </w:pPr>
            <w:r w:rsidRPr="00804E05">
              <w:rPr>
                <w:rFonts w:hint="eastAsia"/>
                <w:sz w:val="18"/>
                <w:szCs w:val="18"/>
              </w:rPr>
              <w:t>第六步：批件下达，预约申办护照</w:t>
            </w:r>
          </w:p>
        </w:tc>
        <w:tc>
          <w:tcPr>
            <w:tcW w:w="2747" w:type="dxa"/>
            <w:vAlign w:val="center"/>
            <w:hideMark/>
          </w:tcPr>
          <w:p w:rsidR="00163306" w:rsidRPr="00804E05" w:rsidRDefault="00163306" w:rsidP="00A858D1">
            <w:pPr>
              <w:jc w:val="left"/>
              <w:rPr>
                <w:sz w:val="18"/>
                <w:szCs w:val="18"/>
              </w:rPr>
            </w:pPr>
          </w:p>
        </w:tc>
        <w:tc>
          <w:tcPr>
            <w:tcW w:w="2599" w:type="dxa"/>
            <w:vAlign w:val="center"/>
            <w:hideMark/>
          </w:tcPr>
          <w:p w:rsidR="00163306" w:rsidRPr="00804E05" w:rsidRDefault="00163306" w:rsidP="00A858D1">
            <w:pPr>
              <w:jc w:val="left"/>
              <w:rPr>
                <w:sz w:val="18"/>
                <w:szCs w:val="18"/>
              </w:rPr>
            </w:pPr>
            <w:r w:rsidRPr="00804E05">
              <w:rPr>
                <w:rFonts w:hint="eastAsia"/>
                <w:sz w:val="18"/>
                <w:szCs w:val="18"/>
              </w:rPr>
              <w:t>外事专管员通知团组负责人申办护照，请团组负责人仔细阅读：</w:t>
            </w:r>
            <w:hyperlink r:id="rId24" w:history="1">
              <w:r w:rsidRPr="00586947">
                <w:rPr>
                  <w:rStyle w:val="a5"/>
                  <w:rFonts w:hint="eastAsia"/>
                  <w:b/>
                  <w:sz w:val="18"/>
                  <w:szCs w:val="18"/>
                </w:rPr>
                <w:t>因公</w:t>
              </w:r>
              <w:proofErr w:type="gramStart"/>
              <w:r w:rsidRPr="00586947">
                <w:rPr>
                  <w:rStyle w:val="a5"/>
                  <w:rFonts w:hint="eastAsia"/>
                  <w:b/>
                  <w:sz w:val="18"/>
                  <w:szCs w:val="18"/>
                </w:rPr>
                <w:t>护照申办</w:t>
              </w:r>
              <w:proofErr w:type="gramEnd"/>
              <w:r w:rsidRPr="00586947">
                <w:rPr>
                  <w:rStyle w:val="a5"/>
                  <w:rFonts w:hint="eastAsia"/>
                  <w:b/>
                  <w:sz w:val="18"/>
                  <w:szCs w:val="18"/>
                </w:rPr>
                <w:t>流程</w:t>
              </w:r>
            </w:hyperlink>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r w:rsidRPr="00804E05">
              <w:rPr>
                <w:rFonts w:hint="eastAsia"/>
                <w:sz w:val="18"/>
                <w:szCs w:val="18"/>
              </w:rPr>
              <w:t>根据市外办每日限额预约</w:t>
            </w:r>
          </w:p>
        </w:tc>
      </w:tr>
      <w:tr w:rsidR="00163306" w:rsidRPr="00804E05" w:rsidTr="00163306">
        <w:trPr>
          <w:trHeight w:val="840"/>
        </w:trPr>
        <w:tc>
          <w:tcPr>
            <w:tcW w:w="1197" w:type="dxa"/>
            <w:vAlign w:val="center"/>
            <w:hideMark/>
          </w:tcPr>
          <w:p w:rsidR="00163306" w:rsidRPr="00804E05" w:rsidRDefault="00163306" w:rsidP="00A858D1">
            <w:pPr>
              <w:jc w:val="left"/>
              <w:rPr>
                <w:sz w:val="18"/>
                <w:szCs w:val="18"/>
              </w:rPr>
            </w:pPr>
            <w:r w:rsidRPr="00804E05">
              <w:rPr>
                <w:rFonts w:hint="eastAsia"/>
                <w:sz w:val="18"/>
                <w:szCs w:val="18"/>
              </w:rPr>
              <w:t>第七步：学校组织部政审</w:t>
            </w:r>
          </w:p>
        </w:tc>
        <w:tc>
          <w:tcPr>
            <w:tcW w:w="2747" w:type="dxa"/>
            <w:vAlign w:val="center"/>
            <w:hideMark/>
          </w:tcPr>
          <w:p w:rsidR="00163306" w:rsidRPr="00804E05" w:rsidRDefault="00163306" w:rsidP="00A858D1">
            <w:pPr>
              <w:jc w:val="left"/>
              <w:rPr>
                <w:sz w:val="18"/>
                <w:szCs w:val="18"/>
              </w:rPr>
            </w:pPr>
            <w:r w:rsidRPr="00804E05">
              <w:rPr>
                <w:rFonts w:hint="eastAsia"/>
                <w:sz w:val="18"/>
                <w:szCs w:val="18"/>
              </w:rPr>
              <w:t>如需要，请将材料四和</w:t>
            </w:r>
            <w:hyperlink r:id="rId25" w:history="1">
              <w:r w:rsidRPr="00586947">
                <w:rPr>
                  <w:rStyle w:val="a5"/>
                  <w:rFonts w:hint="eastAsia"/>
                  <w:b/>
                  <w:sz w:val="18"/>
                  <w:szCs w:val="18"/>
                </w:rPr>
                <w:t>材料五</w:t>
              </w:r>
            </w:hyperlink>
            <w:r w:rsidRPr="00804E05">
              <w:rPr>
                <w:rFonts w:hint="eastAsia"/>
                <w:sz w:val="18"/>
                <w:szCs w:val="18"/>
              </w:rPr>
              <w:t>交至组织部杨丹老师处，联系电话</w:t>
            </w:r>
            <w:r w:rsidRPr="00804E05">
              <w:rPr>
                <w:rFonts w:hint="eastAsia"/>
                <w:sz w:val="18"/>
                <w:szCs w:val="18"/>
              </w:rPr>
              <w:t>62482702</w:t>
            </w:r>
          </w:p>
        </w:tc>
        <w:tc>
          <w:tcPr>
            <w:tcW w:w="2599" w:type="dxa"/>
            <w:vAlign w:val="center"/>
            <w:hideMark/>
          </w:tcPr>
          <w:p w:rsidR="00163306" w:rsidRPr="00804E05" w:rsidRDefault="00163306" w:rsidP="00A858D1">
            <w:pPr>
              <w:jc w:val="center"/>
              <w:rPr>
                <w:sz w:val="18"/>
                <w:szCs w:val="18"/>
              </w:rPr>
            </w:pP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r w:rsidRPr="00804E05">
              <w:rPr>
                <w:rFonts w:hint="eastAsia"/>
                <w:sz w:val="18"/>
                <w:szCs w:val="18"/>
              </w:rPr>
              <w:t>3-5</w:t>
            </w:r>
            <w:r w:rsidRPr="00804E05">
              <w:rPr>
                <w:rFonts w:hint="eastAsia"/>
                <w:sz w:val="18"/>
                <w:szCs w:val="18"/>
              </w:rPr>
              <w:t>个工作日</w:t>
            </w:r>
          </w:p>
        </w:tc>
      </w:tr>
      <w:tr w:rsidR="00163306" w:rsidRPr="00804E05" w:rsidTr="00163306">
        <w:trPr>
          <w:trHeight w:val="1077"/>
        </w:trPr>
        <w:tc>
          <w:tcPr>
            <w:tcW w:w="1197" w:type="dxa"/>
            <w:vAlign w:val="center"/>
            <w:hideMark/>
          </w:tcPr>
          <w:p w:rsidR="00163306" w:rsidRPr="00804E05" w:rsidRDefault="00163306" w:rsidP="00A858D1">
            <w:pPr>
              <w:jc w:val="left"/>
              <w:rPr>
                <w:sz w:val="18"/>
                <w:szCs w:val="18"/>
              </w:rPr>
            </w:pPr>
            <w:r w:rsidRPr="00804E05">
              <w:rPr>
                <w:rFonts w:hint="eastAsia"/>
                <w:sz w:val="18"/>
                <w:szCs w:val="18"/>
              </w:rPr>
              <w:lastRenderedPageBreak/>
              <w:t>第八步：外事专管员办理因公护照</w:t>
            </w:r>
          </w:p>
        </w:tc>
        <w:tc>
          <w:tcPr>
            <w:tcW w:w="2747" w:type="dxa"/>
            <w:vAlign w:val="center"/>
            <w:hideMark/>
          </w:tcPr>
          <w:p w:rsidR="00163306" w:rsidRPr="00804E05" w:rsidRDefault="00163306" w:rsidP="00A858D1">
            <w:pPr>
              <w:jc w:val="left"/>
              <w:rPr>
                <w:sz w:val="18"/>
                <w:szCs w:val="18"/>
              </w:rPr>
            </w:pPr>
          </w:p>
        </w:tc>
        <w:tc>
          <w:tcPr>
            <w:tcW w:w="2599" w:type="dxa"/>
            <w:vAlign w:val="center"/>
            <w:hideMark/>
          </w:tcPr>
          <w:p w:rsidR="00163306" w:rsidRPr="00804E05" w:rsidRDefault="00163306" w:rsidP="00A858D1">
            <w:pPr>
              <w:jc w:val="center"/>
              <w:rPr>
                <w:sz w:val="18"/>
                <w:szCs w:val="18"/>
              </w:rPr>
            </w:pP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r w:rsidRPr="00804E05">
              <w:rPr>
                <w:rFonts w:hint="eastAsia"/>
                <w:sz w:val="18"/>
                <w:szCs w:val="18"/>
              </w:rPr>
              <w:t>自生物信息采集完毕后</w:t>
            </w:r>
            <w:r w:rsidRPr="00804E05">
              <w:rPr>
                <w:rFonts w:hint="eastAsia"/>
                <w:sz w:val="18"/>
                <w:szCs w:val="18"/>
              </w:rPr>
              <w:t>5</w:t>
            </w:r>
            <w:r w:rsidRPr="00804E05">
              <w:rPr>
                <w:rFonts w:hint="eastAsia"/>
                <w:sz w:val="18"/>
                <w:szCs w:val="18"/>
              </w:rPr>
              <w:t>个工作日</w:t>
            </w:r>
          </w:p>
        </w:tc>
      </w:tr>
      <w:tr w:rsidR="00163306" w:rsidRPr="00804E05" w:rsidTr="00163306">
        <w:trPr>
          <w:trHeight w:val="870"/>
        </w:trPr>
        <w:tc>
          <w:tcPr>
            <w:tcW w:w="1197" w:type="dxa"/>
            <w:vAlign w:val="center"/>
            <w:hideMark/>
          </w:tcPr>
          <w:p w:rsidR="00163306" w:rsidRPr="00804E05" w:rsidRDefault="00163306" w:rsidP="00A858D1">
            <w:pPr>
              <w:jc w:val="left"/>
              <w:rPr>
                <w:sz w:val="18"/>
                <w:szCs w:val="18"/>
              </w:rPr>
            </w:pPr>
            <w:r w:rsidRPr="00804E05">
              <w:rPr>
                <w:rFonts w:hint="eastAsia"/>
                <w:sz w:val="18"/>
                <w:szCs w:val="18"/>
              </w:rPr>
              <w:t>第九步、外事专管员赴上海市外事办公室申请填表</w:t>
            </w:r>
          </w:p>
        </w:tc>
        <w:tc>
          <w:tcPr>
            <w:tcW w:w="2747" w:type="dxa"/>
            <w:vAlign w:val="center"/>
            <w:hideMark/>
          </w:tcPr>
          <w:p w:rsidR="00163306" w:rsidRPr="00804E05" w:rsidRDefault="00163306" w:rsidP="00A858D1">
            <w:pPr>
              <w:jc w:val="left"/>
              <w:rPr>
                <w:sz w:val="18"/>
                <w:szCs w:val="18"/>
              </w:rPr>
            </w:pPr>
          </w:p>
        </w:tc>
        <w:tc>
          <w:tcPr>
            <w:tcW w:w="2599" w:type="dxa"/>
            <w:vAlign w:val="center"/>
            <w:hideMark/>
          </w:tcPr>
          <w:p w:rsidR="00163306" w:rsidRPr="00804E05" w:rsidRDefault="00163306" w:rsidP="00A858D1">
            <w:pPr>
              <w:jc w:val="center"/>
              <w:rPr>
                <w:sz w:val="18"/>
                <w:szCs w:val="18"/>
              </w:rPr>
            </w:pP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r w:rsidRPr="00804E05">
              <w:rPr>
                <w:rFonts w:hint="eastAsia"/>
                <w:sz w:val="18"/>
                <w:szCs w:val="18"/>
              </w:rPr>
              <w:t>自新护照办理好后</w:t>
            </w:r>
            <w:r w:rsidRPr="00804E05">
              <w:rPr>
                <w:rFonts w:hint="eastAsia"/>
                <w:sz w:val="18"/>
                <w:szCs w:val="18"/>
              </w:rPr>
              <w:t>5</w:t>
            </w:r>
            <w:r w:rsidRPr="00804E05">
              <w:rPr>
                <w:rFonts w:hint="eastAsia"/>
                <w:sz w:val="18"/>
                <w:szCs w:val="18"/>
              </w:rPr>
              <w:t>个工作日</w:t>
            </w:r>
          </w:p>
        </w:tc>
      </w:tr>
      <w:tr w:rsidR="00163306" w:rsidRPr="00804E05" w:rsidTr="00163306">
        <w:trPr>
          <w:trHeight w:val="4414"/>
        </w:trPr>
        <w:tc>
          <w:tcPr>
            <w:tcW w:w="1197" w:type="dxa"/>
            <w:vAlign w:val="center"/>
            <w:hideMark/>
          </w:tcPr>
          <w:p w:rsidR="00163306" w:rsidRPr="00804E05" w:rsidRDefault="00163306" w:rsidP="00A858D1">
            <w:pPr>
              <w:jc w:val="left"/>
              <w:rPr>
                <w:sz w:val="18"/>
                <w:szCs w:val="18"/>
              </w:rPr>
            </w:pPr>
            <w:r w:rsidRPr="00804E05">
              <w:rPr>
                <w:rFonts w:hint="eastAsia"/>
                <w:sz w:val="18"/>
                <w:szCs w:val="18"/>
              </w:rPr>
              <w:t>第十步、</w:t>
            </w:r>
            <w:proofErr w:type="gramStart"/>
            <w:r w:rsidRPr="00804E05">
              <w:rPr>
                <w:rFonts w:hint="eastAsia"/>
                <w:sz w:val="18"/>
                <w:szCs w:val="18"/>
              </w:rPr>
              <w:t>送签</w:t>
            </w:r>
            <w:proofErr w:type="gramEnd"/>
          </w:p>
        </w:tc>
        <w:tc>
          <w:tcPr>
            <w:tcW w:w="2747" w:type="dxa"/>
            <w:vAlign w:val="center"/>
            <w:hideMark/>
          </w:tcPr>
          <w:p w:rsidR="00163306" w:rsidRDefault="00163306" w:rsidP="00A858D1">
            <w:pPr>
              <w:jc w:val="left"/>
              <w:rPr>
                <w:sz w:val="18"/>
                <w:szCs w:val="18"/>
              </w:rPr>
            </w:pPr>
            <w:r w:rsidRPr="00804E05">
              <w:rPr>
                <w:rFonts w:hint="eastAsia"/>
                <w:sz w:val="18"/>
                <w:szCs w:val="18"/>
              </w:rPr>
              <w:t>各国签证所需材料请登录上海市人民政府外事办公室网站查询</w:t>
            </w:r>
            <w:hyperlink r:id="rId26" w:history="1">
              <w:r w:rsidRPr="00B5752A">
                <w:rPr>
                  <w:rStyle w:val="a5"/>
                  <w:rFonts w:hint="eastAsia"/>
                  <w:sz w:val="18"/>
                  <w:szCs w:val="18"/>
                </w:rPr>
                <w:t>http://www.shfao.gov.cn/</w:t>
              </w:r>
            </w:hyperlink>
          </w:p>
          <w:p w:rsidR="00163306" w:rsidRPr="00804E05" w:rsidRDefault="00163306" w:rsidP="00A858D1">
            <w:pPr>
              <w:jc w:val="left"/>
              <w:rPr>
                <w:sz w:val="18"/>
                <w:szCs w:val="18"/>
              </w:rPr>
            </w:pPr>
            <w:r w:rsidRPr="00804E05">
              <w:rPr>
                <w:rFonts w:hint="eastAsia"/>
                <w:sz w:val="18"/>
                <w:szCs w:val="18"/>
              </w:rPr>
              <w:t>（上海市人民政府外事办公室</w:t>
            </w:r>
            <w:r>
              <w:rPr>
                <w:rFonts w:hint="eastAsia"/>
                <w:sz w:val="18"/>
                <w:szCs w:val="18"/>
              </w:rPr>
              <w:t xml:space="preserve"> </w:t>
            </w:r>
            <w:r w:rsidRPr="00804E05">
              <w:rPr>
                <w:rFonts w:hint="eastAsia"/>
                <w:sz w:val="18"/>
                <w:szCs w:val="18"/>
              </w:rPr>
              <w:t>-</w:t>
            </w:r>
            <w:r>
              <w:rPr>
                <w:rFonts w:hint="eastAsia"/>
                <w:sz w:val="18"/>
                <w:szCs w:val="18"/>
              </w:rPr>
              <w:t xml:space="preserve"> </w:t>
            </w:r>
            <w:r w:rsidRPr="00804E05">
              <w:rPr>
                <w:rFonts w:hint="eastAsia"/>
                <w:sz w:val="18"/>
                <w:szCs w:val="18"/>
              </w:rPr>
              <w:t>出国护照签证</w:t>
            </w:r>
            <w:r>
              <w:rPr>
                <w:rFonts w:hint="eastAsia"/>
                <w:sz w:val="18"/>
                <w:szCs w:val="18"/>
              </w:rPr>
              <w:t xml:space="preserve"> </w:t>
            </w:r>
            <w:r w:rsidRPr="00804E05">
              <w:rPr>
                <w:rFonts w:hint="eastAsia"/>
                <w:sz w:val="18"/>
                <w:szCs w:val="18"/>
              </w:rPr>
              <w:t>-</w:t>
            </w:r>
            <w:r>
              <w:rPr>
                <w:rFonts w:hint="eastAsia"/>
                <w:sz w:val="18"/>
                <w:szCs w:val="18"/>
              </w:rPr>
              <w:t xml:space="preserve"> </w:t>
            </w:r>
            <w:r w:rsidRPr="00804E05">
              <w:rPr>
                <w:rFonts w:hint="eastAsia"/>
                <w:sz w:val="18"/>
                <w:szCs w:val="18"/>
              </w:rPr>
              <w:t>各国因公签证要求）</w:t>
            </w:r>
          </w:p>
        </w:tc>
        <w:tc>
          <w:tcPr>
            <w:tcW w:w="2599" w:type="dxa"/>
            <w:vAlign w:val="center"/>
            <w:hideMark/>
          </w:tcPr>
          <w:p w:rsidR="00163306" w:rsidRDefault="00163306" w:rsidP="00A858D1">
            <w:pPr>
              <w:jc w:val="left"/>
              <w:rPr>
                <w:sz w:val="18"/>
                <w:szCs w:val="18"/>
              </w:rPr>
            </w:pPr>
            <w:r w:rsidRPr="00804E05">
              <w:rPr>
                <w:rFonts w:hint="eastAsia"/>
                <w:sz w:val="18"/>
                <w:szCs w:val="18"/>
              </w:rPr>
              <w:t xml:space="preserve">1. </w:t>
            </w:r>
            <w:r w:rsidRPr="00804E05">
              <w:rPr>
                <w:rFonts w:hint="eastAsia"/>
                <w:sz w:val="18"/>
                <w:szCs w:val="18"/>
              </w:rPr>
              <w:t>办理签证时间根据申请前往</w:t>
            </w:r>
            <w:r>
              <w:rPr>
                <w:rFonts w:hint="eastAsia"/>
                <w:sz w:val="18"/>
                <w:szCs w:val="18"/>
              </w:rPr>
              <w:t>的国家不同而不同。美国、英国、波兰、俄罗斯、罗马尼亚、保加利亚、哥伦比亚等国家需要提前两个月进行申请；</w:t>
            </w:r>
          </w:p>
          <w:p w:rsidR="00163306" w:rsidRDefault="00163306" w:rsidP="00A858D1">
            <w:pPr>
              <w:jc w:val="left"/>
              <w:rPr>
                <w:sz w:val="18"/>
                <w:szCs w:val="18"/>
              </w:rPr>
            </w:pPr>
            <w:r w:rsidRPr="00804E05">
              <w:rPr>
                <w:rFonts w:hint="eastAsia"/>
                <w:sz w:val="18"/>
                <w:szCs w:val="18"/>
              </w:rPr>
              <w:t xml:space="preserve">2. </w:t>
            </w:r>
            <w:r>
              <w:rPr>
                <w:rFonts w:hint="eastAsia"/>
                <w:sz w:val="18"/>
                <w:szCs w:val="18"/>
              </w:rPr>
              <w:t>赴英国需出访人员本人赴领馆留取十指指纹信息；</w:t>
            </w:r>
          </w:p>
          <w:p w:rsidR="00163306" w:rsidRPr="00804E05" w:rsidRDefault="00163306" w:rsidP="00A858D1">
            <w:pPr>
              <w:jc w:val="left"/>
              <w:rPr>
                <w:sz w:val="18"/>
                <w:szCs w:val="18"/>
              </w:rPr>
            </w:pPr>
            <w:r w:rsidRPr="00804E05">
              <w:rPr>
                <w:rFonts w:hint="eastAsia"/>
                <w:sz w:val="18"/>
                <w:szCs w:val="18"/>
              </w:rPr>
              <w:t xml:space="preserve">3. </w:t>
            </w:r>
            <w:r w:rsidRPr="00804E05">
              <w:rPr>
                <w:rFonts w:hint="eastAsia"/>
                <w:sz w:val="18"/>
                <w:szCs w:val="18"/>
              </w:rPr>
              <w:t>赴美国需出访人员本人赴领馆面谈和留取十指指纹信息（已有或曾有美国签证的人员可豁免，但需向国际交流中心递交所持有的美国签证）</w:t>
            </w:r>
            <w:r>
              <w:rPr>
                <w:rFonts w:hint="eastAsia"/>
                <w:sz w:val="18"/>
                <w:szCs w:val="18"/>
              </w:rPr>
              <w:t>；</w:t>
            </w:r>
            <w:r w:rsidRPr="00804E05">
              <w:rPr>
                <w:rFonts w:hint="eastAsia"/>
                <w:sz w:val="18"/>
                <w:szCs w:val="18"/>
              </w:rPr>
              <w:br/>
              <w:t>4</w:t>
            </w:r>
            <w:r>
              <w:rPr>
                <w:rFonts w:hint="eastAsia"/>
                <w:sz w:val="18"/>
                <w:szCs w:val="18"/>
              </w:rPr>
              <w:t xml:space="preserve">. </w:t>
            </w:r>
            <w:r w:rsidRPr="00804E05">
              <w:rPr>
                <w:rFonts w:hint="eastAsia"/>
                <w:sz w:val="18"/>
                <w:szCs w:val="18"/>
              </w:rPr>
              <w:t>签证照片的规格要符合各国家的规定，照片背后请签名</w:t>
            </w: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r w:rsidRPr="00804E05">
              <w:rPr>
                <w:rFonts w:hint="eastAsia"/>
                <w:sz w:val="18"/>
                <w:szCs w:val="18"/>
              </w:rPr>
              <w:t>请参照各国签证时间</w:t>
            </w:r>
          </w:p>
        </w:tc>
      </w:tr>
      <w:tr w:rsidR="00163306" w:rsidRPr="00804E05" w:rsidTr="00163306">
        <w:trPr>
          <w:trHeight w:val="780"/>
        </w:trPr>
        <w:tc>
          <w:tcPr>
            <w:tcW w:w="1197" w:type="dxa"/>
            <w:vAlign w:val="center"/>
            <w:hideMark/>
          </w:tcPr>
          <w:p w:rsidR="00163306" w:rsidRPr="00804E05" w:rsidRDefault="00163306" w:rsidP="00A858D1">
            <w:pPr>
              <w:jc w:val="left"/>
              <w:rPr>
                <w:sz w:val="18"/>
                <w:szCs w:val="18"/>
              </w:rPr>
            </w:pPr>
            <w:r>
              <w:rPr>
                <w:rFonts w:hint="eastAsia"/>
                <w:sz w:val="18"/>
                <w:szCs w:val="18"/>
              </w:rPr>
              <w:t>第十一步、领取护照并借出访费</w:t>
            </w:r>
          </w:p>
        </w:tc>
        <w:tc>
          <w:tcPr>
            <w:tcW w:w="2747" w:type="dxa"/>
            <w:vAlign w:val="center"/>
            <w:hideMark/>
          </w:tcPr>
          <w:p w:rsidR="00163306" w:rsidRPr="00804E05" w:rsidRDefault="00163306" w:rsidP="00A858D1">
            <w:pPr>
              <w:jc w:val="left"/>
              <w:rPr>
                <w:sz w:val="18"/>
                <w:szCs w:val="18"/>
              </w:rPr>
            </w:pPr>
          </w:p>
        </w:tc>
        <w:tc>
          <w:tcPr>
            <w:tcW w:w="2599" w:type="dxa"/>
            <w:vAlign w:val="center"/>
            <w:hideMark/>
          </w:tcPr>
          <w:p w:rsidR="00163306" w:rsidRPr="00804E05" w:rsidRDefault="00163306" w:rsidP="00A858D1">
            <w:pPr>
              <w:jc w:val="left"/>
              <w:rPr>
                <w:sz w:val="18"/>
                <w:szCs w:val="18"/>
              </w:rPr>
            </w:pPr>
            <w:r>
              <w:rPr>
                <w:rFonts w:hint="eastAsia"/>
                <w:sz w:val="18"/>
                <w:szCs w:val="18"/>
              </w:rPr>
              <w:t>各出访团组自行向财务预约借出访费，并自行赴银行兑换外汇</w:t>
            </w:r>
          </w:p>
        </w:tc>
        <w:tc>
          <w:tcPr>
            <w:tcW w:w="947" w:type="dxa"/>
            <w:vAlign w:val="center"/>
            <w:hideMark/>
          </w:tcPr>
          <w:p w:rsidR="00163306" w:rsidRPr="00764E3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p>
        </w:tc>
      </w:tr>
      <w:tr w:rsidR="00163306" w:rsidRPr="00804E05" w:rsidTr="00163306">
        <w:trPr>
          <w:trHeight w:val="780"/>
        </w:trPr>
        <w:tc>
          <w:tcPr>
            <w:tcW w:w="1197" w:type="dxa"/>
            <w:vAlign w:val="center"/>
            <w:hideMark/>
          </w:tcPr>
          <w:p w:rsidR="00163306" w:rsidRPr="00804E05" w:rsidRDefault="00163306" w:rsidP="00A858D1">
            <w:pPr>
              <w:jc w:val="left"/>
              <w:rPr>
                <w:sz w:val="18"/>
                <w:szCs w:val="18"/>
              </w:rPr>
            </w:pPr>
            <w:r w:rsidRPr="00804E05">
              <w:rPr>
                <w:rFonts w:hint="eastAsia"/>
                <w:sz w:val="18"/>
                <w:szCs w:val="18"/>
              </w:rPr>
              <w:t>第十</w:t>
            </w:r>
            <w:r>
              <w:rPr>
                <w:rFonts w:hint="eastAsia"/>
                <w:sz w:val="18"/>
                <w:szCs w:val="18"/>
              </w:rPr>
              <w:t>二</w:t>
            </w:r>
            <w:r w:rsidRPr="00804E05">
              <w:rPr>
                <w:rFonts w:hint="eastAsia"/>
                <w:sz w:val="18"/>
                <w:szCs w:val="18"/>
              </w:rPr>
              <w:t>步、归国递交出访小结</w:t>
            </w:r>
            <w:r>
              <w:rPr>
                <w:rFonts w:hint="eastAsia"/>
                <w:sz w:val="18"/>
                <w:szCs w:val="18"/>
              </w:rPr>
              <w:t>、因公护照</w:t>
            </w:r>
          </w:p>
        </w:tc>
        <w:tc>
          <w:tcPr>
            <w:tcW w:w="2747" w:type="dxa"/>
            <w:vAlign w:val="center"/>
            <w:hideMark/>
          </w:tcPr>
          <w:p w:rsidR="00163306" w:rsidRPr="00804E05" w:rsidRDefault="00163306" w:rsidP="00A858D1">
            <w:pPr>
              <w:jc w:val="left"/>
              <w:rPr>
                <w:sz w:val="18"/>
                <w:szCs w:val="18"/>
              </w:rPr>
            </w:pPr>
            <w:r w:rsidRPr="00804E05">
              <w:rPr>
                <w:rFonts w:hint="eastAsia"/>
                <w:sz w:val="18"/>
                <w:szCs w:val="18"/>
              </w:rPr>
              <w:t>出访小结、因公护照</w:t>
            </w:r>
            <w:r w:rsidRPr="00804E05">
              <w:rPr>
                <w:rFonts w:hint="eastAsia"/>
                <w:sz w:val="18"/>
                <w:szCs w:val="18"/>
              </w:rPr>
              <w:t>/</w:t>
            </w:r>
            <w:r w:rsidRPr="00804E05">
              <w:rPr>
                <w:rFonts w:hint="eastAsia"/>
                <w:sz w:val="18"/>
                <w:szCs w:val="18"/>
              </w:rPr>
              <w:t>通行证</w:t>
            </w:r>
          </w:p>
        </w:tc>
        <w:tc>
          <w:tcPr>
            <w:tcW w:w="2599" w:type="dxa"/>
            <w:vAlign w:val="center"/>
            <w:hideMark/>
          </w:tcPr>
          <w:p w:rsidR="00163306" w:rsidRPr="00804E05" w:rsidRDefault="00163306" w:rsidP="00A858D1">
            <w:pPr>
              <w:jc w:val="left"/>
              <w:rPr>
                <w:sz w:val="18"/>
                <w:szCs w:val="18"/>
              </w:rPr>
            </w:pPr>
            <w:r w:rsidRPr="00804E05">
              <w:rPr>
                <w:rFonts w:hint="eastAsia"/>
                <w:sz w:val="18"/>
                <w:szCs w:val="18"/>
              </w:rPr>
              <w:t>回国后请在</w:t>
            </w:r>
            <w:r w:rsidRPr="00804E05">
              <w:rPr>
                <w:rFonts w:hint="eastAsia"/>
                <w:sz w:val="18"/>
                <w:szCs w:val="18"/>
              </w:rPr>
              <w:t>15</w:t>
            </w:r>
            <w:r w:rsidRPr="00804E05">
              <w:rPr>
                <w:rFonts w:hint="eastAsia"/>
                <w:sz w:val="18"/>
                <w:szCs w:val="18"/>
              </w:rPr>
              <w:t>天内将因公护照</w:t>
            </w:r>
            <w:r w:rsidRPr="00804E05">
              <w:rPr>
                <w:rFonts w:hint="eastAsia"/>
                <w:sz w:val="18"/>
                <w:szCs w:val="18"/>
              </w:rPr>
              <w:t>/</w:t>
            </w:r>
            <w:r w:rsidRPr="00804E05">
              <w:rPr>
                <w:rFonts w:hint="eastAsia"/>
                <w:sz w:val="18"/>
                <w:szCs w:val="18"/>
              </w:rPr>
              <w:t>通行证和出访小结交至国际交流中心</w:t>
            </w: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left"/>
              <w:rPr>
                <w:sz w:val="18"/>
                <w:szCs w:val="18"/>
              </w:rPr>
            </w:pPr>
          </w:p>
        </w:tc>
      </w:tr>
      <w:tr w:rsidR="00163306" w:rsidRPr="00804E05" w:rsidTr="00163306">
        <w:trPr>
          <w:trHeight w:val="1241"/>
        </w:trPr>
        <w:tc>
          <w:tcPr>
            <w:tcW w:w="1197" w:type="dxa"/>
            <w:vAlign w:val="center"/>
            <w:hideMark/>
          </w:tcPr>
          <w:p w:rsidR="00163306" w:rsidRPr="00804E05" w:rsidRDefault="00163306" w:rsidP="00A858D1">
            <w:pPr>
              <w:jc w:val="left"/>
              <w:rPr>
                <w:sz w:val="18"/>
                <w:szCs w:val="18"/>
              </w:rPr>
            </w:pPr>
            <w:r w:rsidRPr="00804E05">
              <w:rPr>
                <w:rFonts w:hint="eastAsia"/>
                <w:sz w:val="18"/>
                <w:szCs w:val="18"/>
              </w:rPr>
              <w:t>第十</w:t>
            </w:r>
            <w:r>
              <w:rPr>
                <w:rFonts w:hint="eastAsia"/>
                <w:sz w:val="18"/>
                <w:szCs w:val="18"/>
              </w:rPr>
              <w:t>三</w:t>
            </w:r>
            <w:r w:rsidRPr="00804E05">
              <w:rPr>
                <w:rFonts w:hint="eastAsia"/>
                <w:sz w:val="18"/>
                <w:szCs w:val="18"/>
              </w:rPr>
              <w:t>步、报销</w:t>
            </w:r>
          </w:p>
        </w:tc>
        <w:tc>
          <w:tcPr>
            <w:tcW w:w="2747" w:type="dxa"/>
            <w:vAlign w:val="center"/>
            <w:hideMark/>
          </w:tcPr>
          <w:p w:rsidR="00163306" w:rsidRPr="00804E05" w:rsidRDefault="00163306" w:rsidP="00A858D1">
            <w:pPr>
              <w:jc w:val="left"/>
              <w:rPr>
                <w:sz w:val="18"/>
                <w:szCs w:val="18"/>
              </w:rPr>
            </w:pPr>
          </w:p>
        </w:tc>
        <w:tc>
          <w:tcPr>
            <w:tcW w:w="2599" w:type="dxa"/>
            <w:vAlign w:val="center"/>
            <w:hideMark/>
          </w:tcPr>
          <w:p w:rsidR="00163306" w:rsidRPr="00804E05" w:rsidRDefault="00163306" w:rsidP="00A858D1">
            <w:pPr>
              <w:jc w:val="left"/>
              <w:rPr>
                <w:sz w:val="18"/>
                <w:szCs w:val="18"/>
              </w:rPr>
            </w:pPr>
            <w:r w:rsidRPr="00804E05">
              <w:rPr>
                <w:rFonts w:hint="eastAsia"/>
                <w:sz w:val="18"/>
                <w:szCs w:val="18"/>
              </w:rPr>
              <w:t>请各团组根据我校因公出访报销规定自行前往财务处报销（请一定保留往返登机牌）</w:t>
            </w:r>
          </w:p>
        </w:tc>
        <w:tc>
          <w:tcPr>
            <w:tcW w:w="947" w:type="dxa"/>
            <w:vAlign w:val="center"/>
            <w:hideMark/>
          </w:tcPr>
          <w:p w:rsidR="00163306" w:rsidRPr="00804E05" w:rsidRDefault="00163306" w:rsidP="00A858D1">
            <w:pPr>
              <w:jc w:val="center"/>
              <w:rPr>
                <w:sz w:val="18"/>
                <w:szCs w:val="18"/>
              </w:rPr>
            </w:pPr>
          </w:p>
        </w:tc>
        <w:tc>
          <w:tcPr>
            <w:tcW w:w="1032" w:type="dxa"/>
            <w:vAlign w:val="center"/>
            <w:hideMark/>
          </w:tcPr>
          <w:p w:rsidR="00163306" w:rsidRPr="00804E05" w:rsidRDefault="00163306" w:rsidP="00A858D1">
            <w:pPr>
              <w:jc w:val="center"/>
              <w:rPr>
                <w:sz w:val="18"/>
                <w:szCs w:val="18"/>
              </w:rPr>
            </w:pPr>
          </w:p>
        </w:tc>
      </w:tr>
    </w:tbl>
    <w:p w:rsidR="00163306" w:rsidRDefault="00163306" w:rsidP="00163306"/>
    <w:p w:rsidR="00163306" w:rsidRPr="00163306" w:rsidRDefault="00163306" w:rsidP="00163306">
      <w:pPr>
        <w:widowControl/>
        <w:snapToGrid w:val="0"/>
        <w:spacing w:line="560" w:lineRule="exact"/>
        <w:jc w:val="left"/>
        <w:rPr>
          <w:rFonts w:ascii="仿宋" w:eastAsia="仿宋" w:hAnsi="仿宋" w:cs="宋体"/>
          <w:b/>
          <w:kern w:val="0"/>
          <w:sz w:val="28"/>
          <w:szCs w:val="28"/>
        </w:rPr>
      </w:pPr>
      <w:r w:rsidRPr="00163306">
        <w:rPr>
          <w:rFonts w:ascii="仿宋" w:eastAsia="仿宋" w:hAnsi="仿宋" w:cs="Arial" w:hint="eastAsia"/>
          <w:b/>
          <w:kern w:val="0"/>
          <w:sz w:val="28"/>
          <w:szCs w:val="28"/>
        </w:rPr>
        <w:t>注意事项</w:t>
      </w:r>
      <w:r>
        <w:rPr>
          <w:rFonts w:ascii="仿宋" w:eastAsia="仿宋" w:hAnsi="仿宋" w:cs="Arial" w:hint="eastAsia"/>
          <w:b/>
          <w:kern w:val="0"/>
          <w:sz w:val="28"/>
          <w:szCs w:val="28"/>
        </w:rPr>
        <w:t>：</w:t>
      </w:r>
    </w:p>
    <w:p w:rsidR="00163306" w:rsidRDefault="00163306" w:rsidP="00163306">
      <w:pPr>
        <w:widowControl/>
        <w:snapToGrid w:val="0"/>
        <w:spacing w:line="560" w:lineRule="exact"/>
        <w:ind w:left="420" w:hangingChars="150" w:hanging="420"/>
        <w:jc w:val="left"/>
        <w:rPr>
          <w:rFonts w:ascii="仿宋" w:eastAsia="仿宋" w:hAnsi="仿宋" w:cs="宋体"/>
          <w:kern w:val="0"/>
          <w:sz w:val="28"/>
          <w:szCs w:val="28"/>
        </w:rPr>
      </w:pPr>
      <w:r>
        <w:rPr>
          <w:rFonts w:ascii="仿宋" w:eastAsia="仿宋" w:hAnsi="仿宋" w:cs="Arial" w:hint="eastAsia"/>
          <w:kern w:val="0"/>
          <w:sz w:val="28"/>
          <w:szCs w:val="28"/>
        </w:rPr>
        <w:t>1. 18岁以下出访人员需提前准备父母同意函和公证书（具体请至国际交流中心咨询，办理公证手续可能额外需要一个月）；</w:t>
      </w:r>
    </w:p>
    <w:p w:rsidR="00163306" w:rsidRDefault="00163306" w:rsidP="00163306">
      <w:pPr>
        <w:widowControl/>
        <w:snapToGrid w:val="0"/>
        <w:spacing w:line="560" w:lineRule="exact"/>
        <w:ind w:left="420" w:hangingChars="150" w:hanging="420"/>
        <w:jc w:val="left"/>
        <w:rPr>
          <w:rFonts w:ascii="仿宋" w:eastAsia="仿宋" w:hAnsi="仿宋" w:cs="宋体"/>
          <w:kern w:val="0"/>
          <w:sz w:val="28"/>
          <w:szCs w:val="28"/>
        </w:rPr>
      </w:pPr>
      <w:r>
        <w:rPr>
          <w:rFonts w:ascii="仿宋" w:eastAsia="仿宋" w:hAnsi="仿宋" w:cs="Arial" w:hint="eastAsia"/>
          <w:kern w:val="0"/>
          <w:sz w:val="28"/>
          <w:szCs w:val="28"/>
        </w:rPr>
        <w:t>2. 如果交流演出团有校外人员参与，必须有该人员单位出具的同意函和政审表；</w:t>
      </w:r>
    </w:p>
    <w:p w:rsidR="00163306" w:rsidRDefault="00163306" w:rsidP="00163306">
      <w:pPr>
        <w:widowControl/>
        <w:snapToGrid w:val="0"/>
        <w:spacing w:line="560" w:lineRule="exact"/>
        <w:ind w:left="420" w:hangingChars="150" w:hanging="420"/>
        <w:jc w:val="left"/>
        <w:rPr>
          <w:rFonts w:ascii="仿宋" w:eastAsia="仿宋" w:hAnsi="仿宋" w:cs="宋体"/>
          <w:kern w:val="0"/>
          <w:sz w:val="28"/>
          <w:szCs w:val="28"/>
        </w:rPr>
      </w:pPr>
      <w:r>
        <w:rPr>
          <w:rFonts w:ascii="仿宋" w:eastAsia="仿宋" w:hAnsi="仿宋" w:cs="Arial" w:hint="eastAsia"/>
          <w:kern w:val="0"/>
          <w:sz w:val="28"/>
          <w:szCs w:val="28"/>
        </w:rPr>
        <w:lastRenderedPageBreak/>
        <w:t>3. 因公护照办理系统全面升级，新办护照必须提前预约，录入指纹，整体流程时间加长，</w:t>
      </w:r>
      <w:proofErr w:type="gramStart"/>
      <w:r>
        <w:rPr>
          <w:rFonts w:ascii="仿宋" w:eastAsia="仿宋" w:hAnsi="仿宋" w:cs="Arial" w:hint="eastAsia"/>
          <w:kern w:val="0"/>
          <w:sz w:val="28"/>
          <w:szCs w:val="28"/>
        </w:rPr>
        <w:t>请保证</w:t>
      </w:r>
      <w:proofErr w:type="gramEnd"/>
      <w:r>
        <w:rPr>
          <w:rFonts w:ascii="仿宋" w:eastAsia="仿宋" w:hAnsi="仿宋" w:cs="Arial" w:hint="eastAsia"/>
          <w:kern w:val="0"/>
          <w:sz w:val="28"/>
          <w:szCs w:val="28"/>
        </w:rPr>
        <w:t>办理护照、签证期间本人在上海；</w:t>
      </w:r>
    </w:p>
    <w:p w:rsidR="00163306" w:rsidRDefault="00163306" w:rsidP="00163306">
      <w:pPr>
        <w:widowControl/>
        <w:snapToGrid w:val="0"/>
        <w:spacing w:line="560" w:lineRule="exact"/>
        <w:ind w:left="420" w:hangingChars="150" w:hanging="420"/>
        <w:jc w:val="left"/>
        <w:rPr>
          <w:rFonts w:ascii="仿宋" w:eastAsia="仿宋" w:hAnsi="仿宋" w:cs="Arial"/>
          <w:kern w:val="0"/>
          <w:sz w:val="28"/>
          <w:szCs w:val="28"/>
        </w:rPr>
      </w:pPr>
      <w:r>
        <w:rPr>
          <w:rFonts w:ascii="仿宋" w:eastAsia="仿宋" w:hAnsi="仿宋" w:cs="Arial" w:hint="eastAsia"/>
          <w:kern w:val="0"/>
          <w:sz w:val="28"/>
          <w:szCs w:val="28"/>
        </w:rPr>
        <w:t>4. 回国后所有出访团组需在审核出访经费前归还因公护照，并提交出访小结；</w:t>
      </w:r>
    </w:p>
    <w:p w:rsidR="00163306" w:rsidRDefault="00163306" w:rsidP="00163306">
      <w:pPr>
        <w:widowControl/>
        <w:snapToGrid w:val="0"/>
        <w:spacing w:line="560" w:lineRule="exact"/>
        <w:ind w:left="420" w:hangingChars="150" w:hanging="420"/>
        <w:jc w:val="left"/>
        <w:rPr>
          <w:rFonts w:ascii="仿宋" w:eastAsia="仿宋" w:hAnsi="仿宋" w:cs="Arial"/>
          <w:kern w:val="0"/>
          <w:sz w:val="28"/>
          <w:szCs w:val="28"/>
        </w:rPr>
      </w:pPr>
      <w:r>
        <w:rPr>
          <w:rFonts w:ascii="仿宋" w:eastAsia="仿宋" w:hAnsi="仿宋" w:cs="Arial" w:hint="eastAsia"/>
          <w:kern w:val="0"/>
          <w:sz w:val="28"/>
          <w:szCs w:val="28"/>
        </w:rPr>
        <w:t>5</w:t>
      </w:r>
      <w:r w:rsidRPr="003E0B3F">
        <w:rPr>
          <w:rFonts w:ascii="仿宋" w:eastAsia="仿宋" w:hAnsi="仿宋" w:cs="Arial" w:hint="eastAsia"/>
          <w:kern w:val="0"/>
          <w:sz w:val="28"/>
          <w:szCs w:val="28"/>
        </w:rPr>
        <w:t>. 由于各院系因公出访日益增多，国际交流中心不为</w:t>
      </w:r>
      <w:r>
        <w:rPr>
          <w:rFonts w:ascii="仿宋" w:eastAsia="仿宋" w:hAnsi="仿宋" w:cs="Arial" w:hint="eastAsia"/>
          <w:kern w:val="0"/>
          <w:sz w:val="28"/>
          <w:szCs w:val="28"/>
        </w:rPr>
        <w:t>各团组垫付护照签证等费用，请各院系团组负责人或外事秘书随同国际交流中心外事专管员一起赴上海市人民政府外事办公室结算费用，或将公务卡交给专管员代为结算；</w:t>
      </w:r>
    </w:p>
    <w:p w:rsidR="00163306" w:rsidRPr="003E0B3F" w:rsidRDefault="00163306" w:rsidP="00163306">
      <w:pPr>
        <w:widowControl/>
        <w:snapToGrid w:val="0"/>
        <w:spacing w:line="560" w:lineRule="exact"/>
        <w:ind w:left="420" w:hangingChars="150" w:hanging="420"/>
        <w:jc w:val="left"/>
        <w:rPr>
          <w:rFonts w:ascii="仿宋" w:eastAsia="仿宋" w:hAnsi="仿宋" w:cs="Arial"/>
          <w:kern w:val="0"/>
          <w:sz w:val="28"/>
          <w:szCs w:val="28"/>
        </w:rPr>
      </w:pPr>
      <w:r>
        <w:rPr>
          <w:rFonts w:ascii="仿宋" w:eastAsia="仿宋" w:hAnsi="仿宋" w:cs="Arial" w:hint="eastAsia"/>
          <w:kern w:val="0"/>
          <w:sz w:val="28"/>
          <w:szCs w:val="28"/>
        </w:rPr>
        <w:t>6. 请各出访团组认真核实所有递交材料中的出访信息和人员信息，若上海市政府外事办公室批件已出，所有信息将不得更改。因团组上报信息错误或未按规定进行申报导致出访无法按计划成行，各团组自行承担相关责任。</w:t>
      </w:r>
    </w:p>
    <w:p w:rsidR="00163306" w:rsidRDefault="00163306" w:rsidP="00163306">
      <w:pPr>
        <w:widowControl/>
        <w:snapToGrid w:val="0"/>
        <w:spacing w:line="560" w:lineRule="exact"/>
        <w:ind w:left="420" w:hangingChars="150" w:hanging="420"/>
        <w:jc w:val="left"/>
        <w:rPr>
          <w:rFonts w:ascii="仿宋" w:eastAsia="仿宋" w:hAnsi="仿宋" w:cs="Arial"/>
          <w:kern w:val="0"/>
          <w:sz w:val="28"/>
          <w:szCs w:val="28"/>
        </w:rPr>
      </w:pPr>
      <w:r>
        <w:rPr>
          <w:rFonts w:ascii="仿宋" w:eastAsia="仿宋" w:hAnsi="仿宋" w:cs="Arial" w:hint="eastAsia"/>
          <w:kern w:val="0"/>
          <w:sz w:val="28"/>
          <w:szCs w:val="28"/>
        </w:rPr>
        <w:t>7. 如果出访人员在因公出访期间表现不佳，不听从安排，擅自离队，一经核实，该人员今后出访将不予以考虑。</w:t>
      </w:r>
    </w:p>
    <w:p w:rsidR="00163306" w:rsidRDefault="00163306" w:rsidP="00163306">
      <w:pPr>
        <w:widowControl/>
        <w:snapToGrid w:val="0"/>
        <w:spacing w:line="560" w:lineRule="exact"/>
        <w:ind w:left="420" w:hangingChars="150" w:hanging="420"/>
        <w:jc w:val="left"/>
        <w:rPr>
          <w:rFonts w:ascii="仿宋" w:eastAsia="仿宋" w:hAnsi="仿宋" w:cs="宋体"/>
          <w:kern w:val="0"/>
          <w:sz w:val="28"/>
          <w:szCs w:val="28"/>
        </w:rPr>
      </w:pPr>
      <w:r>
        <w:rPr>
          <w:rFonts w:ascii="仿宋" w:eastAsia="仿宋" w:hAnsi="仿宋" w:cs="Arial" w:hint="eastAsia"/>
          <w:kern w:val="0"/>
          <w:sz w:val="28"/>
          <w:szCs w:val="28"/>
        </w:rPr>
        <w:t>8. 建议每次申报请务必咨询各院系外事秘书或国际交流中心，国际交流中心咨询电话：62485215。</w:t>
      </w:r>
    </w:p>
    <w:p w:rsidR="00EE6DC6" w:rsidRPr="00163306" w:rsidRDefault="00EE6DC6"/>
    <w:sectPr w:rsidR="00EE6DC6" w:rsidRPr="00163306" w:rsidSect="00EE6DC6">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4C" w:rsidRDefault="00D3764C" w:rsidP="00220303">
      <w:r>
        <w:separator/>
      </w:r>
    </w:p>
  </w:endnote>
  <w:endnote w:type="continuationSeparator" w:id="0">
    <w:p w:rsidR="00D3764C" w:rsidRDefault="00D3764C" w:rsidP="002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4A" w:rsidRDefault="003F08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4A" w:rsidRDefault="003F084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4A" w:rsidRDefault="003F08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4C" w:rsidRDefault="00D3764C" w:rsidP="00220303">
      <w:r>
        <w:separator/>
      </w:r>
    </w:p>
  </w:footnote>
  <w:footnote w:type="continuationSeparator" w:id="0">
    <w:p w:rsidR="00D3764C" w:rsidRDefault="00D3764C" w:rsidP="0022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4A" w:rsidRDefault="003F08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47" w:rsidRDefault="00586947" w:rsidP="00936F9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4A" w:rsidRDefault="003F08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8FD"/>
    <w:multiLevelType w:val="hybridMultilevel"/>
    <w:tmpl w:val="6A8044D0"/>
    <w:lvl w:ilvl="0" w:tplc="86365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A02013"/>
    <w:multiLevelType w:val="hybridMultilevel"/>
    <w:tmpl w:val="8C5C4B58"/>
    <w:lvl w:ilvl="0" w:tplc="E87EE728">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2">
    <w:nsid w:val="337A0FA6"/>
    <w:multiLevelType w:val="hybridMultilevel"/>
    <w:tmpl w:val="0F824AF6"/>
    <w:lvl w:ilvl="0" w:tplc="E432DC8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306"/>
    <w:rsid w:val="00163306"/>
    <w:rsid w:val="0021390C"/>
    <w:rsid w:val="00220303"/>
    <w:rsid w:val="003618C0"/>
    <w:rsid w:val="003F084A"/>
    <w:rsid w:val="00586947"/>
    <w:rsid w:val="005A02DD"/>
    <w:rsid w:val="00936F99"/>
    <w:rsid w:val="00B147FF"/>
    <w:rsid w:val="00B4253F"/>
    <w:rsid w:val="00B531E3"/>
    <w:rsid w:val="00C44E83"/>
    <w:rsid w:val="00C86605"/>
    <w:rsid w:val="00D3764C"/>
    <w:rsid w:val="00E153E0"/>
    <w:rsid w:val="00EE6DC6"/>
    <w:rsid w:val="00F1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306"/>
    <w:pPr>
      <w:ind w:firstLineChars="200" w:firstLine="420"/>
    </w:pPr>
  </w:style>
  <w:style w:type="table" w:styleId="a4">
    <w:name w:val="Table Grid"/>
    <w:basedOn w:val="a1"/>
    <w:uiPriority w:val="59"/>
    <w:rsid w:val="0016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63306"/>
    <w:rPr>
      <w:color w:val="0000FF" w:themeColor="hyperlink"/>
      <w:u w:val="single"/>
    </w:rPr>
  </w:style>
  <w:style w:type="paragraph" w:styleId="a6">
    <w:name w:val="header"/>
    <w:basedOn w:val="a"/>
    <w:link w:val="Char"/>
    <w:uiPriority w:val="99"/>
    <w:unhideWhenUsed/>
    <w:rsid w:val="00220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20303"/>
    <w:rPr>
      <w:sz w:val="18"/>
      <w:szCs w:val="18"/>
    </w:rPr>
  </w:style>
  <w:style w:type="paragraph" w:styleId="a7">
    <w:name w:val="footer"/>
    <w:basedOn w:val="a"/>
    <w:link w:val="Char0"/>
    <w:uiPriority w:val="99"/>
    <w:unhideWhenUsed/>
    <w:rsid w:val="00220303"/>
    <w:pPr>
      <w:tabs>
        <w:tab w:val="center" w:pos="4153"/>
        <w:tab w:val="right" w:pos="8306"/>
      </w:tabs>
      <w:snapToGrid w:val="0"/>
      <w:jc w:val="left"/>
    </w:pPr>
    <w:rPr>
      <w:sz w:val="18"/>
      <w:szCs w:val="18"/>
    </w:rPr>
  </w:style>
  <w:style w:type="character" w:customStyle="1" w:styleId="Char0">
    <w:name w:val="页脚 Char"/>
    <w:basedOn w:val="a0"/>
    <w:link w:val="a7"/>
    <w:uiPriority w:val="99"/>
    <w:rsid w:val="002203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ta.edu.cn/gjjlzx2015/yct-01.docx" TargetMode="External"/><Relationship Id="rId13" Type="http://schemas.openxmlformats.org/officeDocument/2006/relationships/hyperlink" Target="http://image.sta.edu.cn/gjjlzx2015/yct-16.docx" TargetMode="External"/><Relationship Id="rId18" Type="http://schemas.openxmlformats.org/officeDocument/2006/relationships/hyperlink" Target="http://image.sta.edu.cn/gjjlzx2015/yct-11.doc" TargetMode="External"/><Relationship Id="rId26" Type="http://schemas.openxmlformats.org/officeDocument/2006/relationships/hyperlink" Target="http://www.shfao.gov.cn/" TargetMode="External"/><Relationship Id="rId3" Type="http://schemas.microsoft.com/office/2007/relationships/stylesWithEffects" Target="stylesWithEffects.xml"/><Relationship Id="rId21" Type="http://schemas.openxmlformats.org/officeDocument/2006/relationships/hyperlink" Target="http://image.sta.edu.cn/gjjlzx2015/yct-14.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mage.sta.edu.cn/gjjlzx2015/yct-06.doc" TargetMode="External"/><Relationship Id="rId17" Type="http://schemas.openxmlformats.org/officeDocument/2006/relationships/hyperlink" Target="http://image.sta.edu.cn/gjjlzx2015/yct-10.doc" TargetMode="External"/><Relationship Id="rId25" Type="http://schemas.openxmlformats.org/officeDocument/2006/relationships/hyperlink" Target="http://image.sta.edu.cn/gjjlzx2015/yct-05.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mage.sta.edu.cn/gjjlzx2015/yct-09.doc" TargetMode="External"/><Relationship Id="rId20" Type="http://schemas.openxmlformats.org/officeDocument/2006/relationships/hyperlink" Target="http://image.sta.edu.cn/gjjlzx2015/yct-13.doc"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ta.edu.cn/gjjlzx2015/yct-05.doc" TargetMode="External"/><Relationship Id="rId24" Type="http://schemas.openxmlformats.org/officeDocument/2006/relationships/hyperlink" Target="http://image.sta.edu.cn/gjjlzx2015/yct-15.doc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mage.sta.edu.cn/gjjlzx2015/yct-08.doc" TargetMode="External"/><Relationship Id="rId23" Type="http://schemas.openxmlformats.org/officeDocument/2006/relationships/hyperlink" Target="http://image.sta.edu.cn/gjjlzx2015/yct-17.doc" TargetMode="External"/><Relationship Id="rId28" Type="http://schemas.openxmlformats.org/officeDocument/2006/relationships/header" Target="header2.xml"/><Relationship Id="rId10" Type="http://schemas.openxmlformats.org/officeDocument/2006/relationships/hyperlink" Target="http://image.sta.edu.cn/gjjlzx2015/yct-04.doc" TargetMode="External"/><Relationship Id="rId19" Type="http://schemas.openxmlformats.org/officeDocument/2006/relationships/hyperlink" Target="http://image.sta.edu.cn/gjjlzx2015/yct-12.do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mage.sta.edu.cn/gjjlzx2015/yct-02.xls" TargetMode="External"/><Relationship Id="rId14" Type="http://schemas.openxmlformats.org/officeDocument/2006/relationships/hyperlink" Target="http://image.sta.edu.cn/gjjlzx2015/yct-07.doc" TargetMode="External"/><Relationship Id="rId22" Type="http://schemas.openxmlformats.org/officeDocument/2006/relationships/hyperlink" Target="http://image.sta.edu.cn/gjjlzx2015/yct-08.doc"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龙行天下</cp:lastModifiedBy>
  <cp:revision>8</cp:revision>
  <dcterms:created xsi:type="dcterms:W3CDTF">2015-10-09T02:08:00Z</dcterms:created>
  <dcterms:modified xsi:type="dcterms:W3CDTF">2015-10-12T06:40:00Z</dcterms:modified>
</cp:coreProperties>
</file>